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E18" w:rsidRPr="001D10A7" w:rsidRDefault="00AD4E18">
      <w:pPr>
        <w:pStyle w:val="Heading1"/>
        <w:spacing w:line="240" w:lineRule="auto"/>
        <w:rPr>
          <w:rFonts w:ascii="方正大标宋_GBK" w:eastAsia="方正大标宋_GBK" w:hAnsi="方正大标宋_GBK" w:cs="方正大标宋_GBK"/>
          <w:color w:val="FF0000"/>
          <w:sz w:val="52"/>
          <w:szCs w:val="52"/>
        </w:rPr>
      </w:pPr>
      <w:r>
        <w:rPr>
          <w:rFonts w:ascii="方正大标宋_GBK" w:eastAsia="方正大标宋_GBK" w:hAnsi="方正大标宋_GBK" w:cs="方正大标宋_GBK"/>
          <w:color w:val="FF0000"/>
          <w:sz w:val="52"/>
          <w:szCs w:val="52"/>
        </w:rPr>
        <w:t>2015</w:t>
      </w:r>
      <w:r>
        <w:rPr>
          <w:rFonts w:ascii="方正大标宋_GBK" w:eastAsia="方正大标宋_GBK" w:hAnsi="方正大标宋_GBK" w:cs="方正大标宋_GBK" w:hint="eastAsia"/>
          <w:color w:val="FF0000"/>
          <w:sz w:val="52"/>
          <w:szCs w:val="52"/>
        </w:rPr>
        <w:t>第</w:t>
      </w:r>
      <w:r>
        <w:rPr>
          <w:rFonts w:ascii="方正大标宋_GBK" w:eastAsia="方正大标宋_GBK" w:hAnsi="方正大标宋_GBK" w:cs="方正大标宋_GBK" w:hint="eastAsia"/>
          <w:color w:val="FF0000"/>
          <w:sz w:val="52"/>
          <w:szCs w:val="52"/>
          <w:lang/>
        </w:rPr>
        <w:t>十</w:t>
      </w:r>
      <w:r>
        <w:rPr>
          <w:rFonts w:ascii="方正大标宋_GBK" w:eastAsia="方正大标宋_GBK" w:hAnsi="方正大标宋_GBK" w:cs="方正大标宋_GBK" w:hint="eastAsia"/>
          <w:color w:val="FF0000"/>
          <w:sz w:val="52"/>
          <w:szCs w:val="52"/>
        </w:rPr>
        <w:t>届中</w:t>
      </w:r>
      <w:r>
        <w:rPr>
          <w:rFonts w:ascii="方正大标宋_GBK" w:eastAsia="方正大标宋_GBK" w:hAnsi="方正大标宋_GBK" w:cs="方正大标宋_GBK" w:hint="eastAsia"/>
          <w:color w:val="FF0000"/>
          <w:sz w:val="52"/>
          <w:szCs w:val="52"/>
          <w:lang/>
        </w:rPr>
        <w:t>部</w:t>
      </w:r>
      <w:r>
        <w:rPr>
          <w:rFonts w:ascii="方正大标宋_GBK" w:eastAsia="方正大标宋_GBK" w:hAnsi="方正大标宋_GBK" w:cs="方正大标宋_GBK" w:hint="eastAsia"/>
          <w:color w:val="FF0000"/>
          <w:sz w:val="52"/>
          <w:szCs w:val="52"/>
        </w:rPr>
        <w:t>（湖南）糖酒食品</w:t>
      </w:r>
      <w:r>
        <w:rPr>
          <w:rFonts w:ascii="方正大标宋_GBK" w:eastAsia="方正大标宋_GBK" w:hAnsi="方正大标宋_GBK" w:cs="方正大标宋_GBK" w:hint="eastAsia"/>
          <w:color w:val="FF0000"/>
          <w:sz w:val="52"/>
          <w:szCs w:val="52"/>
          <w:lang/>
        </w:rPr>
        <w:t>交易</w:t>
      </w:r>
      <w:r>
        <w:rPr>
          <w:rFonts w:ascii="方正大标宋_GBK" w:eastAsia="方正大标宋_GBK" w:hAnsi="方正大标宋_GBK" w:cs="方正大标宋_GBK" w:hint="eastAsia"/>
          <w:color w:val="FF0000"/>
          <w:sz w:val="52"/>
          <w:szCs w:val="52"/>
        </w:rPr>
        <w:t>会</w:t>
      </w:r>
      <w:r>
        <w:rPr>
          <w:color w:val="FF0000"/>
        </w:rPr>
        <w:t xml:space="preserve">2015The 10thChina (Hunan) Food </w:t>
      </w:r>
      <w:r>
        <w:rPr>
          <w:rFonts w:hint="eastAsia"/>
          <w:color w:val="FF0000"/>
        </w:rPr>
        <w:t>＆</w:t>
      </w:r>
      <w:r>
        <w:rPr>
          <w:color w:val="FF0000"/>
        </w:rPr>
        <w:t>Drinks Fair</w:t>
      </w:r>
    </w:p>
    <w:p w:rsidR="00AD4E18" w:rsidRDefault="00AD4E18">
      <w:pPr>
        <w:jc w:val="center"/>
        <w:rPr>
          <w:rStyle w:val="f41"/>
          <w:rFonts w:ascii="黑体" w:eastAsia="黑体" w:hAnsi="黑体" w:cs="黑体"/>
          <w:bCs/>
          <w:szCs w:val="32"/>
        </w:rPr>
      </w:pPr>
      <w:smartTag w:uri="urn:schemas-microsoft-com:office:smarttags" w:element="chsdate">
        <w:smartTagPr>
          <w:attr w:name="IsROCDate" w:val="False"/>
          <w:attr w:name="IsLunarDate" w:val="False"/>
          <w:attr w:name="Day" w:val="5"/>
          <w:attr w:name="Month" w:val="6"/>
          <w:attr w:name="Year" w:val="2015"/>
        </w:smartTagPr>
        <w:r>
          <w:rPr>
            <w:rStyle w:val="f41"/>
            <w:rFonts w:ascii="黑体" w:eastAsia="黑体" w:hAnsi="黑体" w:cs="黑体"/>
            <w:bCs/>
            <w:szCs w:val="32"/>
          </w:rPr>
          <w:t>2015</w:t>
        </w:r>
        <w:r>
          <w:rPr>
            <w:rStyle w:val="f41"/>
            <w:rFonts w:ascii="黑体" w:eastAsia="黑体" w:hAnsi="黑体" w:cs="黑体" w:hint="eastAsia"/>
            <w:bCs/>
            <w:szCs w:val="32"/>
          </w:rPr>
          <w:t>年</w:t>
        </w:r>
        <w:r>
          <w:rPr>
            <w:rStyle w:val="f41"/>
            <w:rFonts w:ascii="黑体" w:eastAsia="黑体" w:hAnsi="黑体" w:cs="黑体"/>
            <w:bCs/>
            <w:szCs w:val="32"/>
          </w:rPr>
          <w:t>6</w:t>
        </w:r>
        <w:r>
          <w:rPr>
            <w:rStyle w:val="f41"/>
            <w:rFonts w:ascii="黑体" w:eastAsia="黑体" w:hAnsi="黑体" w:cs="黑体" w:hint="eastAsia"/>
            <w:bCs/>
            <w:szCs w:val="32"/>
          </w:rPr>
          <w:t>月</w:t>
        </w:r>
        <w:r>
          <w:rPr>
            <w:rStyle w:val="f41"/>
            <w:rFonts w:ascii="黑体" w:eastAsia="黑体" w:hAnsi="黑体" w:cs="黑体"/>
            <w:bCs/>
            <w:szCs w:val="32"/>
          </w:rPr>
          <w:t>5</w:t>
        </w:r>
        <w:r>
          <w:rPr>
            <w:rStyle w:val="f41"/>
            <w:rFonts w:ascii="黑体" w:eastAsia="黑体" w:hAnsi="黑体" w:cs="黑体" w:hint="eastAsia"/>
            <w:bCs/>
            <w:szCs w:val="32"/>
          </w:rPr>
          <w:t>日</w:t>
        </w:r>
      </w:smartTag>
      <w:r>
        <w:rPr>
          <w:rStyle w:val="f41"/>
          <w:rFonts w:ascii="黑体" w:eastAsia="黑体" w:hAnsi="黑体" w:cs="黑体" w:hint="eastAsia"/>
          <w:bCs/>
          <w:szCs w:val="32"/>
        </w:rPr>
        <w:t>－</w:t>
      </w:r>
      <w:r>
        <w:rPr>
          <w:rStyle w:val="f41"/>
          <w:rFonts w:ascii="黑体" w:eastAsia="黑体" w:hAnsi="黑体" w:cs="黑体"/>
          <w:bCs/>
          <w:szCs w:val="32"/>
        </w:rPr>
        <w:t>7</w:t>
      </w:r>
      <w:r>
        <w:rPr>
          <w:rStyle w:val="f41"/>
          <w:rFonts w:ascii="黑体" w:eastAsia="黑体" w:hAnsi="黑体" w:cs="黑体" w:hint="eastAsia"/>
          <w:bCs/>
          <w:szCs w:val="32"/>
        </w:rPr>
        <w:t>日</w:t>
      </w:r>
      <w:r>
        <w:rPr>
          <w:rStyle w:val="f41"/>
          <w:rFonts w:ascii="黑体" w:eastAsia="黑体" w:hAnsi="黑体" w:cs="黑体"/>
          <w:bCs/>
          <w:szCs w:val="32"/>
        </w:rPr>
        <w:t xml:space="preserve">          </w:t>
      </w:r>
      <w:r>
        <w:rPr>
          <w:rStyle w:val="f41"/>
          <w:rFonts w:ascii="黑体" w:eastAsia="黑体" w:hAnsi="黑体" w:cs="黑体" w:hint="eastAsia"/>
          <w:bCs/>
          <w:szCs w:val="32"/>
        </w:rPr>
        <w:t>长沙</w:t>
      </w:r>
      <w:r>
        <w:rPr>
          <w:rStyle w:val="f41"/>
          <w:rFonts w:ascii="黑体" w:eastAsia="黑体" w:hAnsi="黑体" w:cs="黑体"/>
          <w:bCs/>
          <w:szCs w:val="32"/>
        </w:rPr>
        <w:t>.</w:t>
      </w:r>
      <w:r>
        <w:rPr>
          <w:rStyle w:val="f41"/>
          <w:rFonts w:ascii="黑体" w:eastAsia="黑体" w:hAnsi="黑体" w:cs="黑体" w:hint="eastAsia"/>
          <w:bCs/>
          <w:szCs w:val="32"/>
        </w:rPr>
        <w:t>湖南国际会展中心</w:t>
      </w:r>
    </w:p>
    <w:p w:rsidR="00AD4E18" w:rsidRDefault="00AD4E18">
      <w:pPr>
        <w:spacing w:line="500" w:lineRule="exact"/>
        <w:jc w:val="left"/>
        <w:rPr>
          <w:rStyle w:val="f41"/>
          <w:rFonts w:ascii="黑体" w:eastAsia="黑体" w:hAnsi="黑体" w:cs="黑体"/>
          <w:bCs/>
          <w:color w:val="000000"/>
          <w:sz w:val="21"/>
          <w:szCs w:val="21"/>
          <w:u w:val="single"/>
        </w:rPr>
      </w:pPr>
    </w:p>
    <w:p w:rsidR="00AD4E18" w:rsidRDefault="00AD4E18">
      <w:pPr>
        <w:rPr>
          <w:rFonts w:ascii="黑体" w:eastAsia="黑体" w:hAnsi="黑体" w:cs="黑体"/>
          <w:b/>
          <w:szCs w:val="21"/>
        </w:rPr>
      </w:pPr>
      <w:r>
        <w:rPr>
          <w:noProof/>
        </w:rPr>
        <w:pict>
          <v:shapetype id="_x0000_t202" coordsize="21600,21600" o:spt="202" path="m,l,21600r21600,l21600,xe">
            <v:stroke joinstyle="miter"/>
            <v:path gradientshapeok="t" o:connecttype="rect"/>
          </v:shapetype>
          <v:shape id="Text Box 2" o:spid="_x0000_s1030" type="#_x0000_t202" style="position:absolute;left:0;text-align:left;margin-left:259.55pt;margin-top:6.4pt;width:255.55pt;height:167.7pt;z-index:251611136" o:preferrelative="t" strokecolor="white">
            <v:stroke miterlimit="2"/>
            <v:textbox>
              <w:txbxContent>
                <w:p w:rsidR="00AD4E18" w:rsidRDefault="00AD4E18">
                  <w:pPr>
                    <w:spacing w:line="320" w:lineRule="exact"/>
                    <w:rPr>
                      <w:rFonts w:ascii="宋体"/>
                      <w:sz w:val="24"/>
                      <w:szCs w:val="28"/>
                    </w:rPr>
                  </w:pPr>
                  <w:r>
                    <w:rPr>
                      <w:rFonts w:ascii="宋体" w:hAnsi="宋体" w:hint="eastAsia"/>
                      <w:b/>
                      <w:szCs w:val="21"/>
                    </w:rPr>
                    <w:t>合作媒体：</w:t>
                  </w:r>
                  <w:r>
                    <w:rPr>
                      <w:rFonts w:ascii="宋体" w:hAnsi="宋体" w:hint="eastAsia"/>
                      <w:bCs/>
                      <w:szCs w:val="21"/>
                    </w:rPr>
                    <w:t>糖烟酒周刊、</w:t>
                  </w:r>
                  <w:r>
                    <w:rPr>
                      <w:rFonts w:hint="eastAsia"/>
                    </w:rPr>
                    <w:t>新食品、中国名酒招商网、中国佳酒招商网、中国糖酒招商网、中国酒品牌网、华夏酒网、中国酒水招商网、中国糖酒网、酒类营销、中国酿酒网、第一糖酒网、中国糖酒门户网、中国好酒招商网、火爆糖酒招商网、中原糖酒网、中国酒网、酒水视频招商网、中国品牌酒、酒水招商网、酒业招商网、中国酒商网、酒水招商在线、中国糖酒信息网、酒业新闻网、中国酒网、酒业英才网、中国酒水招商网、中国酒业网、世界酒网、中国酒水网门户、中国水酒网、糖酒食品网、华酒网、中国白酒网</w:t>
                  </w:r>
                </w:p>
              </w:txbxContent>
            </v:textbox>
            <w10:wrap type="square"/>
          </v:shape>
        </w:pict>
      </w:r>
    </w:p>
    <w:p w:rsidR="00AD4E18" w:rsidRDefault="00AD4E18">
      <w:pPr>
        <w:jc w:val="left"/>
        <w:rPr>
          <w:rFonts w:ascii="宋体"/>
          <w:szCs w:val="21"/>
        </w:rPr>
      </w:pPr>
      <w:r>
        <w:rPr>
          <w:rFonts w:ascii="宋体" w:hAnsi="宋体" w:hint="eastAsia"/>
          <w:b/>
          <w:bCs/>
          <w:szCs w:val="21"/>
        </w:rPr>
        <w:t>全程策划</w:t>
      </w:r>
      <w:r>
        <w:rPr>
          <w:rFonts w:ascii="宋体" w:hAnsi="宋体" w:hint="eastAsia"/>
          <w:szCs w:val="21"/>
        </w:rPr>
        <w:t>：香港一创会展服务有限公司</w:t>
      </w:r>
    </w:p>
    <w:p w:rsidR="00AD4E18" w:rsidRDefault="00AD4E18">
      <w:pPr>
        <w:jc w:val="left"/>
        <w:rPr>
          <w:rFonts w:ascii="宋体"/>
          <w:b/>
          <w:szCs w:val="21"/>
        </w:rPr>
      </w:pPr>
    </w:p>
    <w:p w:rsidR="00AD4E18" w:rsidRDefault="00AD4E18">
      <w:pPr>
        <w:jc w:val="left"/>
        <w:rPr>
          <w:rFonts w:ascii="宋体"/>
          <w:szCs w:val="21"/>
        </w:rPr>
      </w:pPr>
      <w:r>
        <w:rPr>
          <w:rFonts w:ascii="宋体" w:hAnsi="宋体" w:hint="eastAsia"/>
          <w:b/>
          <w:szCs w:val="21"/>
        </w:rPr>
        <w:t>承办单位：</w:t>
      </w:r>
      <w:r>
        <w:rPr>
          <w:rFonts w:ascii="宋体" w:hAnsi="宋体" w:hint="eastAsia"/>
          <w:szCs w:val="21"/>
        </w:rPr>
        <w:t>长沙仁创会展服务有限公司</w:t>
      </w:r>
    </w:p>
    <w:p w:rsidR="00AD4E18" w:rsidRDefault="00AD4E18">
      <w:pPr>
        <w:jc w:val="left"/>
        <w:rPr>
          <w:rFonts w:ascii="宋体"/>
          <w:szCs w:val="21"/>
        </w:rPr>
      </w:pPr>
      <w:r>
        <w:rPr>
          <w:rFonts w:ascii="宋体" w:hAnsi="宋体"/>
          <w:szCs w:val="21"/>
        </w:rPr>
        <w:t xml:space="preserve">          </w:t>
      </w:r>
      <w:r>
        <w:rPr>
          <w:rFonts w:ascii="宋体" w:hAnsi="宋体" w:hint="eastAsia"/>
          <w:szCs w:val="21"/>
        </w:rPr>
        <w:t>南京仁创会展服务有限公司</w:t>
      </w:r>
    </w:p>
    <w:p w:rsidR="00AD4E18" w:rsidRDefault="00AD4E18">
      <w:pPr>
        <w:jc w:val="left"/>
        <w:rPr>
          <w:rFonts w:ascii="宋体"/>
          <w:szCs w:val="21"/>
        </w:rPr>
      </w:pPr>
      <w:r>
        <w:rPr>
          <w:rFonts w:ascii="宋体" w:hAnsi="宋体"/>
          <w:szCs w:val="21"/>
        </w:rPr>
        <w:t xml:space="preserve">          </w:t>
      </w:r>
      <w:r>
        <w:rPr>
          <w:rFonts w:ascii="宋体" w:hAnsi="宋体" w:hint="eastAsia"/>
          <w:szCs w:val="21"/>
        </w:rPr>
        <w:t>武汉仁创会展服务有限公司</w:t>
      </w:r>
    </w:p>
    <w:p w:rsidR="00AD4E18" w:rsidRDefault="00AD4E18">
      <w:pPr>
        <w:jc w:val="left"/>
        <w:rPr>
          <w:rFonts w:ascii="宋体"/>
          <w:b/>
          <w:bCs/>
          <w:szCs w:val="21"/>
        </w:rPr>
      </w:pPr>
    </w:p>
    <w:p w:rsidR="00AD4E18" w:rsidRDefault="00AD4E18">
      <w:pPr>
        <w:rPr>
          <w:rFonts w:ascii="宋体"/>
          <w:b/>
          <w:szCs w:val="21"/>
        </w:rPr>
      </w:pPr>
    </w:p>
    <w:p w:rsidR="00AD4E18" w:rsidRDefault="00AD4E18">
      <w:pPr>
        <w:rPr>
          <w:rFonts w:ascii="宋体"/>
          <w:szCs w:val="21"/>
          <w:u w:val="single"/>
        </w:rPr>
      </w:pPr>
      <w:r>
        <w:rPr>
          <w:rFonts w:ascii="宋体" w:hAnsi="宋体" w:hint="eastAsia"/>
          <w:b/>
          <w:szCs w:val="21"/>
        </w:rPr>
        <w:t>集团网站：</w:t>
      </w:r>
      <w:hyperlink r:id="rId6" w:history="1">
        <w:r>
          <w:rPr>
            <w:rStyle w:val="Hyperlink"/>
            <w:rFonts w:ascii="宋体" w:hAnsi="宋体"/>
            <w:szCs w:val="21"/>
          </w:rPr>
          <w:t>www.rchzgs.com.cn</w:t>
        </w:r>
      </w:hyperlink>
    </w:p>
    <w:p w:rsidR="00AD4E18" w:rsidRDefault="00AD4E18">
      <w:pPr>
        <w:rPr>
          <w:rFonts w:ascii="宋体"/>
          <w:szCs w:val="21"/>
        </w:rPr>
      </w:pPr>
      <w:r>
        <w:rPr>
          <w:rFonts w:ascii="宋体" w:hAnsi="宋体" w:hint="eastAsia"/>
          <w:b/>
          <w:bCs/>
          <w:szCs w:val="21"/>
        </w:rPr>
        <w:t>糖酒会官网：</w:t>
      </w:r>
      <w:r>
        <w:rPr>
          <w:rFonts w:ascii="宋体" w:hAnsi="宋体"/>
          <w:szCs w:val="21"/>
        </w:rPr>
        <w:t>www.rctjh.com</w:t>
      </w:r>
    </w:p>
    <w:p w:rsidR="00AD4E18" w:rsidRDefault="00AD4E18">
      <w:pPr>
        <w:autoSpaceDN w:val="0"/>
        <w:rPr>
          <w:rFonts w:ascii="宋体"/>
          <w:szCs w:val="21"/>
        </w:rPr>
      </w:pPr>
    </w:p>
    <w:p w:rsidR="00AD4E18" w:rsidRDefault="00AD4E18">
      <w:pPr>
        <w:autoSpaceDN w:val="0"/>
        <w:rPr>
          <w:rFonts w:ascii="宋体"/>
          <w:szCs w:val="21"/>
        </w:rPr>
      </w:pPr>
    </w:p>
    <w:p w:rsidR="00AD4E18" w:rsidRDefault="00AD4E18">
      <w:pPr>
        <w:autoSpaceDN w:val="0"/>
        <w:rPr>
          <w:rFonts w:ascii="宋体"/>
          <w:szCs w:val="21"/>
        </w:rPr>
      </w:pPr>
      <w:r>
        <w:rPr>
          <w:rFonts w:ascii="宋体"/>
          <w:szCs w:val="21"/>
        </w:rPr>
        <w:t>--------------------------------------------------------------------------------------------</w:t>
      </w:r>
    </w:p>
    <w:p w:rsidR="00AD4E18" w:rsidRDefault="00AD4E18">
      <w:pPr>
        <w:autoSpaceDN w:val="0"/>
        <w:rPr>
          <w:rFonts w:ascii="方正大标宋_GBK" w:eastAsia="方正大标宋_GBK" w:hAnsi="方正大标宋_GBK" w:cs="方正大标宋_GBK"/>
          <w:b/>
          <w:bCs/>
          <w:color w:val="FF0000"/>
          <w:sz w:val="36"/>
          <w:szCs w:val="36"/>
        </w:rPr>
      </w:pPr>
      <w:r>
        <w:rPr>
          <w:rFonts w:ascii="方正大标宋_GBK" w:eastAsia="方正大标宋_GBK" w:hAnsi="方正大标宋_GBK" w:cs="方正大标宋_GBK" w:hint="eastAsia"/>
          <w:b/>
          <w:bCs/>
          <w:color w:val="FF0000"/>
          <w:sz w:val="36"/>
          <w:szCs w:val="36"/>
        </w:rPr>
        <w:t>关于仁创</w:t>
      </w:r>
    </w:p>
    <w:p w:rsidR="00AD4E18" w:rsidRDefault="00AD4E18">
      <w:pPr>
        <w:autoSpaceDN w:val="0"/>
        <w:jc w:val="right"/>
        <w:rPr>
          <w:rFonts w:ascii="宋体"/>
          <w:szCs w:val="21"/>
        </w:rPr>
      </w:pPr>
      <w:r>
        <w:rPr>
          <w:noProof/>
        </w:rPr>
        <w:pict>
          <v:shape id="_x0000_s1031" type="#_x0000_t202" style="position:absolute;left:0;text-align:left;margin-left:-.3pt;margin-top:.55pt;width:256.6pt;height:284.15pt;z-index:251701248" o:preferrelative="t">
            <v:stroke miterlimit="2"/>
            <v:textbox>
              <w:txbxContent>
                <w:p w:rsidR="00AD4E18" w:rsidRDefault="00AD4E18">
                  <w:pPr>
                    <w:spacing w:line="312" w:lineRule="auto"/>
                    <w:rPr>
                      <w:rFonts w:ascii="宋体" w:cs="宋体"/>
                    </w:rPr>
                  </w:pPr>
                  <w:r>
                    <w:rPr>
                      <w:rFonts w:ascii="宋体" w:hAnsi="宋体" w:cs="宋体" w:hint="eastAsia"/>
                    </w:rPr>
                    <w:t>仁创集团旗下的仁创会展服务有限公司成立于</w:t>
                  </w:r>
                  <w:r>
                    <w:rPr>
                      <w:rFonts w:ascii="宋体" w:hAnsi="宋体" w:cs="宋体"/>
                    </w:rPr>
                    <w:t>2005</w:t>
                  </w:r>
                  <w:r>
                    <w:rPr>
                      <w:rFonts w:ascii="宋体" w:hAnsi="宋体" w:cs="宋体" w:hint="eastAsia"/>
                    </w:rPr>
                    <w:t>年，致力于中部地区各领域高品质展会的组织、举办，与各政府机构、相关行业协会、商会建立了长年战略合作关系。仁创会展公司专业承办中西部地区武汉、南昌、合肥、长沙、郑州等省市的朝阳产业的巡回展览会，经过</w:t>
                  </w:r>
                  <w:r>
                    <w:rPr>
                      <w:rFonts w:ascii="宋体" w:hAnsi="宋体" w:cs="宋体"/>
                    </w:rPr>
                    <w:t>10</w:t>
                  </w:r>
                  <w:r>
                    <w:rPr>
                      <w:rFonts w:ascii="宋体" w:hAnsi="宋体" w:cs="宋体" w:hint="eastAsia"/>
                    </w:rPr>
                    <w:t>年发展已逐步发展成为拥有糖酒、茶业、酒店用品、文博、珠宝等十一个品牌展会、年办展规模愈</w:t>
                  </w:r>
                  <w:r>
                    <w:rPr>
                      <w:rFonts w:ascii="宋体" w:hAnsi="宋体" w:cs="宋体"/>
                    </w:rPr>
                    <w:t>5</w:t>
                  </w:r>
                  <w:r>
                    <w:rPr>
                      <w:rFonts w:ascii="宋体" w:hAnsi="宋体" w:cs="宋体" w:hint="eastAsia"/>
                    </w:rPr>
                    <w:t>万平米的专业展览公司。</w:t>
                  </w:r>
                </w:p>
                <w:p w:rsidR="00AD4E18" w:rsidRDefault="00AD4E18">
                  <w:pPr>
                    <w:spacing w:line="312" w:lineRule="auto"/>
                    <w:rPr>
                      <w:rFonts w:ascii="宋体" w:cs="宋体"/>
                    </w:rPr>
                  </w:pPr>
                  <w:r>
                    <w:rPr>
                      <w:rFonts w:ascii="宋体" w:hAnsi="宋体" w:cs="宋体"/>
                    </w:rPr>
                    <w:t xml:space="preserve">    </w:t>
                  </w:r>
                  <w:r>
                    <w:rPr>
                      <w:rFonts w:ascii="宋体" w:hAnsi="宋体" w:cs="宋体" w:hint="eastAsia"/>
                    </w:rPr>
                    <w:t>企业使命：成就员工梦想、引爆行业增长、会展产业报国</w:t>
                  </w:r>
                </w:p>
                <w:p w:rsidR="00AD4E18" w:rsidRDefault="00AD4E18">
                  <w:pPr>
                    <w:spacing w:line="312" w:lineRule="auto"/>
                    <w:rPr>
                      <w:rFonts w:ascii="宋体" w:cs="宋体"/>
                    </w:rPr>
                  </w:pPr>
                  <w:r>
                    <w:rPr>
                      <w:rFonts w:ascii="宋体" w:hAnsi="宋体" w:cs="宋体"/>
                    </w:rPr>
                    <w:t xml:space="preserve">    </w:t>
                  </w:r>
                  <w:r>
                    <w:rPr>
                      <w:rFonts w:ascii="宋体" w:hAnsi="宋体" w:cs="宋体" w:hint="eastAsia"/>
                    </w:rPr>
                    <w:t>企业宗旨：德为本、勤为先、信至上</w:t>
                  </w:r>
                </w:p>
                <w:p w:rsidR="00AD4E18" w:rsidRDefault="00AD4E18">
                  <w:pPr>
                    <w:spacing w:line="312" w:lineRule="auto"/>
                    <w:rPr>
                      <w:rFonts w:ascii="宋体" w:cs="宋体"/>
                    </w:rPr>
                  </w:pPr>
                  <w:r>
                    <w:rPr>
                      <w:rFonts w:ascii="宋体" w:hAnsi="宋体" w:cs="宋体"/>
                    </w:rPr>
                    <w:t xml:space="preserve">    </w:t>
                  </w:r>
                  <w:r>
                    <w:rPr>
                      <w:rFonts w:ascii="宋体" w:hAnsi="宋体" w:cs="宋体" w:hint="eastAsia"/>
                    </w:rPr>
                    <w:t>办展理念：绝不浪费展商每一分投入、绝不疏漏行业每一个买家</w:t>
                  </w:r>
                </w:p>
              </w:txbxContent>
            </v:textbox>
          </v:shape>
        </w:pict>
      </w:r>
      <w:r w:rsidRPr="005F4F87">
        <w:rPr>
          <w:rFonts w:ascii="Arial" w:hAnsi="Arial"/>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9" o:spid="_x0000_i1027" type="#_x0000_t75" style="width:3in;height:129.75pt">
            <v:imagedata r:id="rId7" o:title=""/>
          </v:shape>
        </w:pict>
      </w:r>
    </w:p>
    <w:p w:rsidR="00AD4E18" w:rsidRDefault="00AD4E18">
      <w:pPr>
        <w:autoSpaceDN w:val="0"/>
        <w:jc w:val="right"/>
        <w:rPr>
          <w:rFonts w:ascii="宋体" w:cs="宋体"/>
          <w:b/>
          <w:bCs/>
          <w:sz w:val="28"/>
          <w:szCs w:val="28"/>
        </w:rPr>
      </w:pPr>
      <w:r w:rsidRPr="005F4F87">
        <w:rPr>
          <w:rFonts w:ascii="方正大标宋_GBK" w:eastAsia="方正大标宋_GBK" w:hAnsi="方正大标宋_GBK" w:cs="方正大标宋_GBK"/>
          <w:sz w:val="36"/>
          <w:szCs w:val="36"/>
        </w:rPr>
        <w:pict>
          <v:shape id="图片 139" o:spid="_x0000_i1028" type="#_x0000_t75" style="width:226.5pt;height:135.75pt">
            <v:imagedata r:id="rId8" o:title=""/>
          </v:shape>
        </w:pict>
      </w:r>
    </w:p>
    <w:p w:rsidR="00AD4E18" w:rsidRDefault="00AD4E18">
      <w:pPr>
        <w:spacing w:line="288" w:lineRule="auto"/>
        <w:rPr>
          <w:rFonts w:ascii="宋体" w:cs="宋体"/>
          <w:b/>
          <w:bCs/>
          <w:sz w:val="28"/>
          <w:szCs w:val="28"/>
        </w:rPr>
      </w:pPr>
      <w:r>
        <w:rPr>
          <w:noProof/>
        </w:rPr>
        <w:pict>
          <v:line id="_x0000_s1032" style="position:absolute;left:0;text-align:left;z-index:251703296" from="-11.9pt,29.05pt" to="500.3pt,29.75pt" o:preferrelative="t" strokecolor="#fc0" strokeweight="1.5pt">
            <v:stroke miterlimit="2"/>
          </v:line>
        </w:pict>
      </w:r>
      <w:r>
        <w:rPr>
          <w:rFonts w:ascii="方正大标宋_GBK" w:eastAsia="方正大标宋_GBK" w:hAnsi="方正大标宋_GBK" w:cs="方正大标宋_GBK" w:hint="eastAsia"/>
          <w:b/>
          <w:bCs/>
          <w:color w:val="FF0000"/>
          <w:sz w:val="36"/>
          <w:szCs w:val="36"/>
        </w:rPr>
        <w:t>仁创糖酒会</w:t>
      </w:r>
    </w:p>
    <w:p w:rsidR="00AD4E18" w:rsidRDefault="00AD4E18">
      <w:pPr>
        <w:spacing w:line="288" w:lineRule="auto"/>
        <w:rPr>
          <w:rFonts w:ascii="宋体" w:cs="宋体"/>
          <w:b/>
          <w:bCs/>
          <w:sz w:val="28"/>
          <w:szCs w:val="28"/>
        </w:rPr>
      </w:pPr>
      <w:r>
        <w:rPr>
          <w:noProof/>
        </w:rPr>
        <w:pict>
          <v:shape id="文本框 39" o:spid="_x0000_s1033" type="#_x0000_t202" style="position:absolute;left:0;text-align:left;margin-left:228.55pt;margin-top:1.4pt;width:265.75pt;height:715.5pt;z-index:251613184" o:preferrelative="t">
            <v:stroke miterlimit="2"/>
            <v:textbox>
              <w:txbxContent>
                <w:p w:rsidR="00AD4E18" w:rsidRDefault="00AD4E18" w:rsidP="005312F4">
                  <w:pPr>
                    <w:ind w:firstLineChars="200" w:firstLine="31680"/>
                    <w:rPr>
                      <w:rFonts w:ascii="微软雅黑" w:eastAsia="微软雅黑" w:hAnsi="微软雅黑" w:cs="微软雅黑"/>
                    </w:rPr>
                  </w:pPr>
                  <w:r>
                    <w:rPr>
                      <w:rFonts w:ascii="微软雅黑" w:eastAsia="微软雅黑" w:hAnsi="微软雅黑" w:cs="微软雅黑" w:hint="eastAsia"/>
                    </w:rPr>
                    <w:t>仁创·糖酒食品交易会</w:t>
                  </w:r>
                  <w:r>
                    <w:rPr>
                      <w:rFonts w:ascii="微软雅黑" w:eastAsia="微软雅黑" w:hAnsi="微软雅黑" w:cs="微软雅黑"/>
                    </w:rPr>
                    <w:t>(</w:t>
                  </w:r>
                  <w:r>
                    <w:rPr>
                      <w:rFonts w:ascii="微软雅黑" w:eastAsia="微软雅黑" w:hAnsi="微软雅黑" w:cs="微软雅黑" w:hint="eastAsia"/>
                    </w:rPr>
                    <w:t>简称“仁创糖酒会”</w:t>
                  </w:r>
                  <w:r>
                    <w:rPr>
                      <w:rFonts w:ascii="微软雅黑" w:eastAsia="微软雅黑" w:hAnsi="微软雅黑" w:cs="微软雅黑"/>
                    </w:rPr>
                    <w:t>)</w:t>
                  </w:r>
                  <w:r>
                    <w:rPr>
                      <w:rFonts w:ascii="微软雅黑" w:eastAsia="微软雅黑" w:hAnsi="微软雅黑" w:cs="微软雅黑" w:hint="eastAsia"/>
                    </w:rPr>
                    <w:t>，自</w:t>
                  </w:r>
                  <w:r>
                    <w:rPr>
                      <w:rFonts w:ascii="微软雅黑" w:eastAsia="微软雅黑" w:hAnsi="微软雅黑" w:cs="微软雅黑"/>
                    </w:rPr>
                    <w:t>2011</w:t>
                  </w:r>
                  <w:r>
                    <w:rPr>
                      <w:rFonts w:ascii="微软雅黑" w:eastAsia="微软雅黑" w:hAnsi="微软雅黑" w:cs="微软雅黑" w:hint="eastAsia"/>
                    </w:rPr>
                    <w:t>年成功在长沙举办首届湖南糖酒食品交易会，迄今已成功在湖南、江苏、湖北举办了九届，是仁创会展集团重点运作的专业品牌展会，同时也是中部地区酒类和食品行业连续举办最久、一线酒企参展率最高、现场布局规格最高、地县市经销、代理商到场参观率高的品牌专业招商盛会，五年来，仁创糖酒会年年升级，通过不断引进行业一线品牌参展和邀请行业名人、名家举办现场高品质论坛、峰会更好满足行业转型需求和参展商、经销商的参展、参会需求，为酒类和食品行业产业链上的各厂商提供更加高品质的服务和创造价值。</w:t>
                  </w:r>
                </w:p>
                <w:p w:rsidR="00AD4E18" w:rsidRDefault="00AD4E18" w:rsidP="005312F4">
                  <w:pPr>
                    <w:ind w:firstLineChars="200" w:firstLine="31680"/>
                    <w:rPr>
                      <w:rFonts w:ascii="微软雅黑" w:eastAsia="微软雅黑" w:hAnsi="微软雅黑" w:cs="微软雅黑"/>
                    </w:rPr>
                  </w:pPr>
                  <w:r>
                    <w:rPr>
                      <w:rFonts w:ascii="微软雅黑" w:eastAsia="微软雅黑" w:hAnsi="微软雅黑" w:cs="微软雅黑"/>
                    </w:rPr>
                    <w:t>2015</w:t>
                  </w:r>
                  <w:r>
                    <w:rPr>
                      <w:rFonts w:ascii="微软雅黑" w:eastAsia="微软雅黑" w:hAnsi="微软雅黑" w:cs="微软雅黑" w:hint="eastAsia"/>
                    </w:rPr>
                    <w:t>第十届中部湖南糖酒食品交易会将继续秉承“继承、专业、创新”的原则。全面整合仁创会展集团行业优质经销商资源，积极举办和协同参展客商、行业协会（商会）组织行业名人、名家举办符合行业发展趋势、符合参展商推广需求、经销商参观需求的论坛与产品推介品鉴等展期配套活动提升展会亮点、看点。采取传统渠道加互联网渠道无缝结合的宣传方式，通过为客商提供个性化、人性化的</w:t>
                  </w:r>
                  <w:r>
                    <w:rPr>
                      <w:rFonts w:ascii="微软雅黑" w:eastAsia="微软雅黑" w:hAnsi="微软雅黑" w:cs="微软雅黑"/>
                    </w:rPr>
                    <w:t>VIP</w:t>
                  </w:r>
                  <w:r>
                    <w:rPr>
                      <w:rFonts w:ascii="微软雅黑" w:eastAsia="微软雅黑" w:hAnsi="微软雅黑" w:cs="微软雅黑" w:hint="eastAsia"/>
                    </w:rPr>
                    <w:t>贴心服务、专业服务等有效措施邀请专业观众到会参观；继续打造好湖南糖酒会作为区域“专业化、品牌化”的契合湖南市场的区域样板糖酒食品高品质品牌盛会，缔造区域糖酒行业航母级品牌盛会。</w:t>
                  </w:r>
                </w:p>
                <w:p w:rsidR="00AD4E18" w:rsidRDefault="00AD4E18"/>
              </w:txbxContent>
            </v:textbox>
          </v:shape>
        </w:pict>
      </w:r>
      <w:r w:rsidRPr="005F4F87">
        <w:rPr>
          <w:rFonts w:ascii="宋体" w:cs="宋体"/>
          <w:b/>
          <w:bCs/>
          <w:sz w:val="28"/>
          <w:szCs w:val="28"/>
        </w:rPr>
        <w:pict>
          <v:shape id="图片 108" o:spid="_x0000_i1029" type="#_x0000_t75" style="width:226.5pt;height:112.5pt">
            <v:imagedata r:id="rId9" o:title=""/>
          </v:shape>
        </w:pict>
      </w:r>
    </w:p>
    <w:p w:rsidR="00AD4E18" w:rsidRDefault="00AD4E18">
      <w:pPr>
        <w:spacing w:line="288" w:lineRule="auto"/>
        <w:rPr>
          <w:rFonts w:ascii="宋体" w:cs="宋体"/>
          <w:b/>
          <w:bCs/>
          <w:sz w:val="28"/>
          <w:szCs w:val="28"/>
        </w:rPr>
      </w:pPr>
      <w:r w:rsidRPr="005F4F87">
        <w:rPr>
          <w:rFonts w:ascii="宋体" w:cs="宋体"/>
          <w:b/>
          <w:bCs/>
          <w:sz w:val="28"/>
          <w:szCs w:val="28"/>
        </w:rPr>
        <w:pict>
          <v:shape id="图片 112" o:spid="_x0000_i1030" type="#_x0000_t75" style="width:226.5pt;height:112.5pt">
            <v:imagedata r:id="rId10" o:title=""/>
          </v:shape>
        </w:pict>
      </w:r>
      <w:r w:rsidRPr="005F4F87">
        <w:rPr>
          <w:rFonts w:ascii="宋体" w:cs="宋体"/>
          <w:b/>
          <w:bCs/>
          <w:sz w:val="28"/>
          <w:szCs w:val="28"/>
        </w:rPr>
        <w:pict>
          <v:shape id="图片 111" o:spid="_x0000_i1031" type="#_x0000_t75" style="width:226.5pt;height:112.5pt">
            <v:imagedata r:id="rId11" o:title=""/>
          </v:shape>
        </w:pict>
      </w:r>
    </w:p>
    <w:p w:rsidR="00AD4E18" w:rsidRDefault="00AD4E18">
      <w:pPr>
        <w:spacing w:line="288" w:lineRule="auto"/>
        <w:rPr>
          <w:rFonts w:ascii="宋体" w:cs="宋体"/>
          <w:b/>
          <w:bCs/>
          <w:sz w:val="28"/>
          <w:szCs w:val="28"/>
        </w:rPr>
      </w:pPr>
      <w:r w:rsidRPr="005F4F87">
        <w:rPr>
          <w:rFonts w:ascii="宋体" w:cs="宋体"/>
          <w:b/>
          <w:bCs/>
          <w:sz w:val="28"/>
          <w:szCs w:val="28"/>
        </w:rPr>
        <w:pict>
          <v:shape id="图片 117" o:spid="_x0000_i1032" type="#_x0000_t75" style="width:226.5pt;height:112.5pt">
            <v:imagedata r:id="rId12" o:title=""/>
          </v:shape>
        </w:pict>
      </w:r>
    </w:p>
    <w:p w:rsidR="00AD4E18" w:rsidRDefault="00AD4E18">
      <w:pPr>
        <w:spacing w:line="288" w:lineRule="auto"/>
        <w:rPr>
          <w:rFonts w:ascii="宋体" w:cs="宋体"/>
          <w:b/>
          <w:bCs/>
          <w:sz w:val="28"/>
          <w:szCs w:val="28"/>
        </w:rPr>
      </w:pPr>
      <w:r w:rsidRPr="005F4F87">
        <w:rPr>
          <w:rFonts w:ascii="宋体" w:cs="宋体"/>
          <w:b/>
          <w:bCs/>
          <w:sz w:val="28"/>
          <w:szCs w:val="28"/>
        </w:rPr>
        <w:pict>
          <v:shape id="图片 116" o:spid="_x0000_i1033" type="#_x0000_t75" style="width:226.5pt;height:112.5pt">
            <v:imagedata r:id="rId13" o:title=""/>
          </v:shape>
        </w:pict>
      </w:r>
    </w:p>
    <w:p w:rsidR="00AD4E18" w:rsidRDefault="00AD4E18">
      <w:pPr>
        <w:spacing w:line="288" w:lineRule="auto"/>
        <w:rPr>
          <w:rFonts w:ascii="宋体" w:cs="宋体"/>
          <w:b/>
          <w:bCs/>
          <w:sz w:val="28"/>
          <w:szCs w:val="28"/>
        </w:rPr>
      </w:pPr>
      <w:r w:rsidRPr="005F4F87">
        <w:rPr>
          <w:rFonts w:ascii="宋体" w:cs="宋体"/>
          <w:b/>
          <w:bCs/>
          <w:sz w:val="28"/>
          <w:szCs w:val="28"/>
        </w:rPr>
        <w:pict>
          <v:shape id="图片 120" o:spid="_x0000_i1034" type="#_x0000_t75" style="width:226.5pt;height:112.5pt">
            <v:imagedata r:id="rId11" o:title=""/>
          </v:shape>
        </w:pict>
      </w:r>
    </w:p>
    <w:p w:rsidR="00AD4E18" w:rsidRDefault="00AD4E18">
      <w:pPr>
        <w:spacing w:line="288" w:lineRule="auto"/>
        <w:rPr>
          <w:rStyle w:val="Heading3Char"/>
        </w:rPr>
      </w:pPr>
      <w:r w:rsidRPr="005F4F87">
        <w:rPr>
          <w:rFonts w:ascii="宋体"/>
          <w:sz w:val="24"/>
        </w:rPr>
        <w:pict>
          <v:shape id="图片 146" o:spid="_x0000_i1035" type="#_x0000_t75" style="width:223.5pt;height:93pt">
            <v:imagedata r:id="rId14" r:href="rId15"/>
          </v:shape>
        </w:pict>
      </w:r>
    </w:p>
    <w:p w:rsidR="00AD4E18" w:rsidRDefault="00AD4E18">
      <w:pPr>
        <w:tabs>
          <w:tab w:val="left" w:pos="420"/>
          <w:tab w:val="left" w:pos="630"/>
        </w:tabs>
        <w:spacing w:line="288" w:lineRule="auto"/>
        <w:rPr>
          <w:rStyle w:val="Heading3Char"/>
          <w:rFonts w:ascii="方正大标宋_GBK" w:eastAsia="方正大标宋_GBK" w:hAnsi="方正大标宋_GBK" w:cs="方正大标宋_GBK"/>
          <w:color w:val="FF0000"/>
          <w:sz w:val="36"/>
          <w:szCs w:val="36"/>
        </w:rPr>
      </w:pPr>
    </w:p>
    <w:p w:rsidR="00AD4E18" w:rsidRDefault="00AD4E18">
      <w:pPr>
        <w:tabs>
          <w:tab w:val="left" w:pos="420"/>
          <w:tab w:val="left" w:pos="630"/>
        </w:tabs>
        <w:spacing w:line="288" w:lineRule="auto"/>
        <w:rPr>
          <w:rFonts w:ascii="方正大标宋_GBK" w:eastAsia="方正大标宋_GBK" w:hAnsi="方正大标宋_GBK" w:cs="方正大标宋_GBK"/>
          <w:b/>
          <w:color w:val="FF0000"/>
          <w:sz w:val="36"/>
          <w:szCs w:val="36"/>
        </w:rPr>
      </w:pPr>
      <w:r>
        <w:rPr>
          <w:rStyle w:val="Heading3Char"/>
          <w:rFonts w:ascii="方正大标宋_GBK" w:eastAsia="方正大标宋_GBK" w:hAnsi="方正大标宋_GBK" w:cs="方正大标宋_GBK" w:hint="eastAsia"/>
          <w:color w:val="FF0000"/>
          <w:sz w:val="36"/>
          <w:szCs w:val="36"/>
        </w:rPr>
        <w:t>上届回顾</w:t>
      </w:r>
    </w:p>
    <w:p w:rsidR="00AD4E18" w:rsidRDefault="00AD4E18">
      <w:pPr>
        <w:tabs>
          <w:tab w:val="left" w:pos="420"/>
          <w:tab w:val="left" w:pos="630"/>
        </w:tabs>
        <w:spacing w:line="288" w:lineRule="auto"/>
        <w:jc w:val="right"/>
        <w:rPr>
          <w:rFonts w:ascii="宋体" w:cs="宋体"/>
          <w:b/>
          <w:bCs/>
          <w:sz w:val="28"/>
          <w:szCs w:val="28"/>
        </w:rPr>
      </w:pPr>
      <w:r>
        <w:rPr>
          <w:noProof/>
        </w:rPr>
        <w:pict>
          <v:line id="_x0000_s1034" style="position:absolute;left:0;text-align:left;z-index:251697152" from="-11.9pt,12.25pt" to="500.3pt,12.95pt" o:preferrelative="t" strokecolor="#fc0" strokeweight="1.5pt">
            <v:stroke miterlimit="2"/>
          </v:line>
        </w:pict>
      </w:r>
      <w:r>
        <w:rPr>
          <w:noProof/>
        </w:rPr>
        <w:pict>
          <v:shape id="文本框 34" o:spid="_x0000_s1035" type="#_x0000_t202" style="position:absolute;left:0;text-align:left;margin-left:3.05pt;margin-top:17.95pt;width:202.5pt;height:607.85pt;z-index:251612160" o:preferrelative="t">
            <v:stroke miterlimit="2"/>
            <v:textbox>
              <w:txbxContent>
                <w:p w:rsidR="00AD4E18" w:rsidRDefault="00AD4E18">
                  <w:pPr>
                    <w:rPr>
                      <w:rFonts w:ascii="Arial" w:eastAsia="微软雅黑" w:hAnsi="Arial" w:cs="Arial"/>
                    </w:rPr>
                  </w:pPr>
                  <w:r>
                    <w:rPr>
                      <w:rFonts w:ascii="微软雅黑" w:eastAsia="微软雅黑" w:hAnsi="微软雅黑" w:cs="微软雅黑"/>
                    </w:rPr>
                    <w:t xml:space="preserve"> 2014</w:t>
                  </w:r>
                  <w:r>
                    <w:rPr>
                      <w:rFonts w:ascii="微软雅黑" w:eastAsia="微软雅黑" w:hAnsi="微软雅黑" w:cs="微软雅黑" w:hint="eastAsia"/>
                    </w:rPr>
                    <w:t>年</w:t>
                  </w:r>
                  <w:r>
                    <w:rPr>
                      <w:rFonts w:ascii="微软雅黑" w:eastAsia="微软雅黑" w:hAnsi="微软雅黑" w:cs="微软雅黑"/>
                    </w:rPr>
                    <w:t>11</w:t>
                  </w:r>
                  <w:r>
                    <w:rPr>
                      <w:rFonts w:ascii="微软雅黑" w:eastAsia="微软雅黑" w:hAnsi="微软雅黑" w:cs="微软雅黑" w:hint="eastAsia"/>
                    </w:rPr>
                    <w:t>月</w:t>
                  </w:r>
                  <w:r>
                    <w:rPr>
                      <w:rFonts w:ascii="微软雅黑" w:eastAsia="微软雅黑" w:hAnsi="微软雅黑" w:cs="微软雅黑"/>
                    </w:rPr>
                    <w:t>21--23</w:t>
                  </w:r>
                  <w:r>
                    <w:rPr>
                      <w:rFonts w:ascii="微软雅黑" w:eastAsia="微软雅黑" w:hAnsi="微软雅黑" w:cs="微软雅黑" w:hint="eastAsia"/>
                    </w:rPr>
                    <w:t>日，第九届中部（湖南）糖酒食品交易会暨葡萄酒、烈酒展览会在长沙</w:t>
                  </w:r>
                  <w:r>
                    <w:rPr>
                      <w:rFonts w:ascii="Arial" w:eastAsia="微软雅黑" w:hAnsi="Arial" w:cs="Arial"/>
                    </w:rPr>
                    <w:t>●</w:t>
                  </w:r>
                  <w:r>
                    <w:rPr>
                      <w:rFonts w:ascii="Arial" w:eastAsia="微软雅黑" w:hAnsi="Arial" w:cs="Arial" w:hint="eastAsia"/>
                    </w:rPr>
                    <w:t>湖南省展览馆举办。展会总面积达</w:t>
                  </w:r>
                  <w:r>
                    <w:rPr>
                      <w:rFonts w:ascii="Arial" w:eastAsia="微软雅黑" w:hAnsi="Arial" w:cs="Arial"/>
                    </w:rPr>
                    <w:t>15000</w:t>
                  </w:r>
                  <w:r>
                    <w:rPr>
                      <w:rFonts w:ascii="Arial" w:eastAsia="微软雅黑" w:hAnsi="Arial" w:cs="Arial" w:hint="eastAsia"/>
                    </w:rPr>
                    <w:t>㎡。</w:t>
                  </w:r>
                </w:p>
                <w:p w:rsidR="00AD4E18" w:rsidRDefault="00AD4E18">
                  <w:pPr>
                    <w:rPr>
                      <w:rFonts w:ascii="Arial" w:eastAsia="微软雅黑" w:hAnsi="Arial" w:cs="Arial"/>
                    </w:rPr>
                  </w:pPr>
                  <w:r>
                    <w:rPr>
                      <w:rFonts w:ascii="Arial" w:eastAsia="微软雅黑" w:hAnsi="Arial" w:cs="Arial"/>
                    </w:rPr>
                    <w:t xml:space="preserve">   </w:t>
                  </w:r>
                  <w:r>
                    <w:rPr>
                      <w:rFonts w:ascii="Arial" w:eastAsia="微软雅黑" w:hAnsi="Arial" w:cs="Arial" w:hint="eastAsia"/>
                    </w:rPr>
                    <w:t>参展新品、名品、一线生产厂家云集，茅台白金酱酒、茅台迎宾酒、新茅乡；五粮液兴隆、珍感觉；泸州老窖浓香原浆、泸井贡；杜康经典、老窖原浆、百年窖；杏花陈藏、杏花牧童；西凤凤香经典；酒鬼酒股份；北京二锅头集团；贵州中心酿酒、怀赖酒业；澳洲芬格富、上海智杨、厦门四季酒窖、德威堡国际酒庄、香港富运、中粮长城；统一企业、好人饮品、格格吉祥食品、唯有科技、黄老五股份、冰维斯饮品等</w:t>
                  </w:r>
                  <w:r>
                    <w:rPr>
                      <w:rFonts w:ascii="Arial" w:eastAsia="微软雅黑" w:hAnsi="Arial" w:cs="Arial"/>
                    </w:rPr>
                    <w:t>380</w:t>
                  </w:r>
                  <w:r>
                    <w:rPr>
                      <w:rFonts w:ascii="Arial" w:eastAsia="微软雅黑" w:hAnsi="Arial" w:cs="Arial" w:hint="eastAsia"/>
                    </w:rPr>
                    <w:t>家国内外白酒、葡萄酒、饮料、食品厂商参展。</w:t>
                  </w:r>
                </w:p>
                <w:p w:rsidR="00AD4E18" w:rsidRDefault="00AD4E18">
                  <w:pPr>
                    <w:rPr>
                      <w:rFonts w:ascii="Arial" w:eastAsia="微软雅黑" w:hAnsi="Arial" w:cs="Arial"/>
                    </w:rPr>
                  </w:pPr>
                  <w:r>
                    <w:rPr>
                      <w:rFonts w:ascii="Arial" w:eastAsia="微软雅黑" w:hAnsi="Arial" w:cs="Arial"/>
                    </w:rPr>
                    <w:t xml:space="preserve">    </w:t>
                  </w:r>
                  <w:r>
                    <w:rPr>
                      <w:rFonts w:ascii="Arial" w:eastAsia="微软雅黑" w:hAnsi="Arial" w:cs="Arial" w:hint="eastAsia"/>
                    </w:rPr>
                    <w:t>据部完全统计三天展会期间，入场经销商、商超采购、企业后勤、餐饮酒店专业参观人数达</w:t>
                  </w:r>
                  <w:r>
                    <w:rPr>
                      <w:rFonts w:ascii="Arial" w:eastAsia="微软雅黑" w:hAnsi="Arial" w:cs="Arial"/>
                    </w:rPr>
                    <w:t>14800</w:t>
                  </w:r>
                  <w:r>
                    <w:rPr>
                      <w:rFonts w:ascii="Arial" w:eastAsia="微软雅黑" w:hAnsi="Arial" w:cs="Arial" w:hint="eastAsia"/>
                    </w:rPr>
                    <w:t>人次。</w:t>
                  </w:r>
                </w:p>
              </w:txbxContent>
            </v:textbox>
          </v:shape>
        </w:pict>
      </w:r>
      <w:r>
        <w:pict>
          <v:shape id="图片 23" o:spid="_x0000_i1036" type="#_x0000_t75" style="width:276.75pt;height:201pt">
            <v:imagedata r:id="rId16" o:title=""/>
          </v:shape>
        </w:pict>
      </w:r>
      <w:r>
        <w:pict>
          <v:shape id="图片 36" o:spid="_x0000_i1037" type="#_x0000_t75" style="width:274.5pt;height:200.25pt">
            <v:imagedata r:id="rId17" o:title=""/>
          </v:shape>
        </w:pict>
      </w:r>
      <w:r>
        <w:pict>
          <v:shape id="图片 33" o:spid="_x0000_i1038" type="#_x0000_t75" style="width:274.5pt;height:201pt">
            <v:imagedata r:id="rId18" o:title=""/>
          </v:shape>
        </w:pict>
      </w:r>
    </w:p>
    <w:p w:rsidR="00AD4E18" w:rsidRDefault="00AD4E18">
      <w:pPr>
        <w:tabs>
          <w:tab w:val="left" w:pos="420"/>
          <w:tab w:val="left" w:pos="630"/>
        </w:tabs>
        <w:spacing w:line="288" w:lineRule="auto"/>
        <w:jc w:val="right"/>
        <w:rPr>
          <w:rFonts w:ascii="宋体" w:cs="宋体"/>
          <w:b/>
          <w:bCs/>
          <w:sz w:val="28"/>
          <w:szCs w:val="28"/>
        </w:rPr>
      </w:pPr>
    </w:p>
    <w:p w:rsidR="00AD4E18" w:rsidRDefault="00AD4E18">
      <w:pPr>
        <w:tabs>
          <w:tab w:val="left" w:pos="420"/>
          <w:tab w:val="left" w:pos="630"/>
        </w:tabs>
        <w:spacing w:line="288" w:lineRule="auto"/>
        <w:rPr>
          <w:rFonts w:ascii="宋体" w:cs="宋体"/>
          <w:b/>
          <w:bCs/>
          <w:sz w:val="28"/>
          <w:szCs w:val="28"/>
        </w:rPr>
      </w:pPr>
    </w:p>
    <w:p w:rsidR="00AD4E18" w:rsidRDefault="00AD4E18">
      <w:pPr>
        <w:tabs>
          <w:tab w:val="left" w:pos="420"/>
          <w:tab w:val="left" w:pos="630"/>
        </w:tabs>
        <w:spacing w:line="288" w:lineRule="auto"/>
        <w:rPr>
          <w:rFonts w:ascii="宋体" w:cs="宋体"/>
          <w:b/>
          <w:bCs/>
          <w:sz w:val="28"/>
          <w:szCs w:val="28"/>
        </w:rPr>
      </w:pPr>
    </w:p>
    <w:p w:rsidR="00AD4E18" w:rsidRDefault="00AD4E18">
      <w:pPr>
        <w:tabs>
          <w:tab w:val="left" w:pos="420"/>
          <w:tab w:val="left" w:pos="630"/>
        </w:tabs>
        <w:spacing w:line="288" w:lineRule="auto"/>
      </w:pPr>
      <w:r>
        <w:rPr>
          <w:rStyle w:val="Heading3Char"/>
          <w:rFonts w:ascii="方正大标宋_GBK" w:eastAsia="方正大标宋_GBK" w:hAnsi="方正大标宋_GBK" w:cs="方正大标宋_GBK" w:hint="eastAsia"/>
          <w:color w:val="FF0000"/>
          <w:sz w:val="36"/>
          <w:szCs w:val="36"/>
        </w:rPr>
        <w:t>为何参展？</w:t>
      </w:r>
    </w:p>
    <w:p w:rsidR="00AD4E18" w:rsidRDefault="00AD4E18">
      <w:r>
        <w:rPr>
          <w:noProof/>
        </w:rPr>
        <w:pict>
          <v:line id="_x0000_s1036" style="position:absolute;left:0;text-align:left;z-index:251692032" from="-11.9pt,1.05pt" to="500.3pt,1.75pt" o:preferrelative="t" strokecolor="#fc0" strokeweight="1.5pt">
            <v:stroke miterlimit="2"/>
          </v:line>
        </w:pict>
      </w:r>
      <w:r>
        <w:rPr>
          <w:noProof/>
        </w:rPr>
        <w:pict>
          <v:shape id="文本框 113" o:spid="_x0000_s1037" type="#_x0000_t202" style="position:absolute;left:0;text-align:left;margin-left:18.95pt;margin-top:15.2pt;width:84.65pt;height:62.3pt;z-index:251648000" o:preferrelative="t" filled="f" stroked="f">
            <v:textbox>
              <w:txbxContent>
                <w:p w:rsidR="00AD4E18" w:rsidRDefault="00AD4E18">
                  <w:pPr>
                    <w:jc w:val="left"/>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b/>
                      <w:bCs/>
                      <w:color w:val="FFFFFF"/>
                      <w:sz w:val="36"/>
                      <w:szCs w:val="36"/>
                    </w:rPr>
                    <w:t>300</w:t>
                  </w:r>
                  <w:r>
                    <w:rPr>
                      <w:rFonts w:ascii="方正大标宋_GBK" w:eastAsia="方正大标宋_GBK" w:hAnsi="方正大标宋_GBK" w:cs="方正大标宋_GBK" w:hint="eastAsia"/>
                      <w:b/>
                      <w:bCs/>
                      <w:color w:val="FFFFFF"/>
                      <w:sz w:val="36"/>
                      <w:szCs w:val="36"/>
                    </w:rPr>
                    <w:t>亿市场规模</w:t>
                  </w:r>
                </w:p>
              </w:txbxContent>
            </v:textbox>
          </v:shape>
        </w:pict>
      </w: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双括号 111" o:spid="_x0000_s1038" type="#_x0000_t185" style="position:absolute;left:0;text-align:left;margin-left:9.15pt;margin-top:9.4pt;width:98.25pt;height:78.05pt;z-index:251646976" o:preferrelative="t" filled="t" fillcolor="red" strokecolor="white" strokeweight="2.25pt">
            <v:fill opacity="64881f" color2="#fc0" angle="-135" focus="100%" type="gradient"/>
            <v:stroke miterlimit="2"/>
          </v:shape>
        </w:pict>
      </w:r>
      <w:r>
        <w:rPr>
          <w:noProof/>
        </w:rPr>
        <w:pict>
          <v:shape id="_x0000_s1039" type="#_x0000_t202" style="position:absolute;left:0;text-align:left;margin-left:117.15pt;margin-top:6.9pt;width:365.25pt;height:83.4pt;z-index:251645952" o:preferrelative="t">
            <v:stroke miterlimit="2"/>
            <v:textbox>
              <w:txbxContent>
                <w:p w:rsidR="00AD4E18" w:rsidRDefault="00AD4E18">
                  <w:pPr>
                    <w:tabs>
                      <w:tab w:val="left" w:pos="630"/>
                    </w:tabs>
                    <w:spacing w:line="360" w:lineRule="auto"/>
                    <w:rPr>
                      <w:rStyle w:val="Heading3Char"/>
                      <w:rFonts w:ascii="宋体" w:cs="宋体"/>
                      <w:b w:val="0"/>
                      <w:bCs/>
                      <w:sz w:val="21"/>
                      <w:szCs w:val="21"/>
                    </w:rPr>
                  </w:pPr>
                  <w:r>
                    <w:rPr>
                      <w:rFonts w:ascii="宋体" w:hAnsi="宋体" w:cs="宋体" w:hint="eastAsia"/>
                      <w:bCs/>
                    </w:rPr>
                    <w:t>湖南拥有近</w:t>
                  </w:r>
                  <w:r>
                    <w:rPr>
                      <w:rFonts w:ascii="宋体" w:hAnsi="宋体" w:cs="宋体"/>
                      <w:bCs/>
                    </w:rPr>
                    <w:t>8000</w:t>
                  </w:r>
                  <w:r>
                    <w:rPr>
                      <w:rFonts w:ascii="宋体" w:hAnsi="宋体" w:cs="宋体" w:hint="eastAsia"/>
                      <w:bCs/>
                    </w:rPr>
                    <w:t>万人口消费基数，人均酒饮消费量超全国平均水平</w:t>
                  </w:r>
                  <w:r>
                    <w:rPr>
                      <w:rFonts w:ascii="宋体" w:hAnsi="宋体" w:cs="宋体"/>
                      <w:bCs/>
                    </w:rPr>
                    <w:t>3</w:t>
                  </w:r>
                  <w:r>
                    <w:rPr>
                      <w:rFonts w:ascii="宋体" w:hAnsi="宋体" w:cs="宋体" w:hint="eastAsia"/>
                      <w:bCs/>
                    </w:rPr>
                    <w:t>倍，据权威统计湖南每年酒水市场近</w:t>
                  </w:r>
                  <w:r>
                    <w:rPr>
                      <w:rFonts w:ascii="宋体" w:hAnsi="宋体" w:cs="宋体"/>
                      <w:bCs/>
                    </w:rPr>
                    <w:t>300</w:t>
                  </w:r>
                  <w:r>
                    <w:rPr>
                      <w:rFonts w:ascii="宋体" w:hAnsi="宋体" w:cs="宋体" w:hint="eastAsia"/>
                      <w:bCs/>
                    </w:rPr>
                    <w:t>亿，但湖南本土地产酒占比不到</w:t>
                  </w:r>
                  <w:r>
                    <w:rPr>
                      <w:rFonts w:ascii="宋体" w:hAnsi="宋体" w:cs="宋体"/>
                      <w:bCs/>
                    </w:rPr>
                    <w:t>40</w:t>
                  </w:r>
                  <w:r>
                    <w:rPr>
                      <w:rFonts w:ascii="宋体" w:hAnsi="宋体" w:cs="宋体" w:hint="eastAsia"/>
                      <w:bCs/>
                    </w:rPr>
                    <w:t>亿，有</w:t>
                  </w:r>
                  <w:r>
                    <w:rPr>
                      <w:rFonts w:ascii="宋体" w:hAnsi="宋体" w:cs="宋体"/>
                      <w:bCs/>
                    </w:rPr>
                    <w:t>6--7</w:t>
                  </w:r>
                  <w:r>
                    <w:rPr>
                      <w:rFonts w:ascii="宋体" w:hAnsi="宋体" w:cs="宋体" w:hint="eastAsia"/>
                      <w:bCs/>
                    </w:rPr>
                    <w:t>成市场份额被外地品牌占据，</w:t>
                  </w:r>
                  <w:r>
                    <w:rPr>
                      <w:rStyle w:val="Heading3Char"/>
                      <w:rFonts w:ascii="宋体" w:hAnsi="宋体" w:cs="宋体" w:hint="eastAsia"/>
                      <w:b w:val="0"/>
                      <w:bCs/>
                      <w:sz w:val="21"/>
                      <w:szCs w:val="21"/>
                    </w:rPr>
                    <w:t>中部独一无二，</w:t>
                  </w:r>
                  <w:r>
                    <w:rPr>
                      <w:rFonts w:ascii="宋体" w:hAnsi="宋体" w:cs="宋体" w:hint="eastAsia"/>
                      <w:bCs/>
                    </w:rPr>
                    <w:t>市场空间非常巨大。</w:t>
                  </w:r>
                </w:p>
                <w:p w:rsidR="00AD4E18" w:rsidRDefault="00AD4E18">
                  <w:pPr>
                    <w:spacing w:line="360" w:lineRule="auto"/>
                    <w:rPr>
                      <w:rFonts w:ascii="宋体" w:cs="宋体"/>
                    </w:rPr>
                  </w:pPr>
                </w:p>
                <w:p w:rsidR="00AD4E18" w:rsidRDefault="00AD4E18">
                  <w:pPr>
                    <w:rPr>
                      <w:rFonts w:ascii="微软雅黑" w:eastAsia="微软雅黑" w:hAnsi="微软雅黑" w:cs="微软雅黑"/>
                    </w:rPr>
                  </w:pPr>
                </w:p>
              </w:txbxContent>
            </v:textbox>
          </v:shape>
        </w:pict>
      </w:r>
    </w:p>
    <w:p w:rsidR="00AD4E18" w:rsidRDefault="00AD4E18"/>
    <w:p w:rsidR="00AD4E18" w:rsidRDefault="00AD4E18"/>
    <w:p w:rsidR="00AD4E18" w:rsidRDefault="00AD4E18"/>
    <w:p w:rsidR="00AD4E18" w:rsidRDefault="00AD4E18"/>
    <w:p w:rsidR="00AD4E18" w:rsidRDefault="00AD4E18"/>
    <w:p w:rsidR="00AD4E18" w:rsidRDefault="00AD4E18">
      <w:pPr>
        <w:tabs>
          <w:tab w:val="left" w:pos="420"/>
          <w:tab w:val="left" w:pos="2100"/>
        </w:tabs>
      </w:pPr>
      <w:r>
        <w:rPr>
          <w:noProof/>
        </w:rPr>
        <w:pict>
          <v:shape id="_x0000_s1040" type="#_x0000_t202" style="position:absolute;left:0;text-align:left;margin-left:16pt;margin-top:15.25pt;width:84.65pt;height:75.15pt;z-index:251650048" o:preferrelative="t" filled="f" stroked="f">
            <v:textbox>
              <w:txbxContent>
                <w:p w:rsidR="00AD4E18" w:rsidRDefault="00AD4E18">
                  <w:pPr>
                    <w:jc w:val="left"/>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hint="eastAsia"/>
                      <w:b/>
                      <w:bCs/>
                      <w:color w:val="FFFFFF"/>
                      <w:sz w:val="32"/>
                      <w:szCs w:val="32"/>
                    </w:rPr>
                    <w:t>最具发展潜力城市城</w:t>
                  </w:r>
                  <w:r>
                    <w:rPr>
                      <w:rFonts w:ascii="方正大标宋_GBK" w:eastAsia="方正大标宋_GBK" w:hAnsi="方正大标宋_GBK" w:cs="方正大标宋_GBK" w:hint="eastAsia"/>
                      <w:b/>
                      <w:bCs/>
                      <w:color w:val="FFFFFF"/>
                      <w:sz w:val="36"/>
                      <w:szCs w:val="36"/>
                    </w:rPr>
                    <w:t>市城市</w:t>
                  </w:r>
                </w:p>
              </w:txbxContent>
            </v:textbox>
          </v:shape>
        </w:pict>
      </w:r>
      <w:r>
        <w:rPr>
          <w:noProof/>
        </w:rPr>
        <w:pict>
          <v:shape id="_x0000_s1041" type="#_x0000_t185" style="position:absolute;left:0;text-align:left;margin-left:8.45pt;margin-top:7pt;width:98.25pt;height:87.1pt;z-index:251649024" o:preferrelative="t" filled="t" fillcolor="red" strokecolor="white" strokeweight="2.25pt">
            <v:fill opacity="64881f" color2="#fc0" angle="-135" focus="100%" type="gradient"/>
            <v:stroke miterlimit="2"/>
          </v:shape>
        </w:pict>
      </w:r>
      <w:r>
        <w:rPr>
          <w:noProof/>
        </w:rPr>
        <w:pict>
          <v:shape id="_x0000_s1042" type="#_x0000_t202" style="position:absolute;left:0;text-align:left;margin-left:117.9pt;margin-top:7.65pt;width:365.25pt;height:88.75pt;z-index:251633664" o:preferrelative="t">
            <v:stroke miterlimit="2"/>
            <v:textbox>
              <w:txbxContent>
                <w:p w:rsidR="00AD4E18" w:rsidRDefault="00AD4E18">
                  <w:pPr>
                    <w:tabs>
                      <w:tab w:val="left" w:pos="630"/>
                    </w:tabs>
                    <w:spacing w:line="312" w:lineRule="auto"/>
                    <w:rPr>
                      <w:rStyle w:val="Heading3Char"/>
                      <w:rFonts w:ascii="宋体" w:cs="宋体"/>
                      <w:b w:val="0"/>
                      <w:bCs/>
                      <w:sz w:val="21"/>
                      <w:szCs w:val="21"/>
                    </w:rPr>
                  </w:pPr>
                  <w:r>
                    <w:rPr>
                      <w:rFonts w:ascii="宋体" w:hAnsi="宋体" w:cs="宋体" w:hint="eastAsia"/>
                    </w:rPr>
                    <w:t>长沙是湖南省省会，中南地区重要工商业城市、综合性</w:t>
                  </w:r>
                  <w:hyperlink r:id="rId19" w:history="1">
                    <w:r>
                      <w:rPr>
                        <w:rFonts w:ascii="宋体" w:hAnsi="宋体" w:cs="宋体" w:hint="eastAsia"/>
                      </w:rPr>
                      <w:t>交通枢纽</w:t>
                    </w:r>
                  </w:hyperlink>
                  <w:r>
                    <w:rPr>
                      <w:rFonts w:ascii="宋体" w:hAnsi="宋体" w:cs="宋体" w:hint="eastAsia"/>
                    </w:rPr>
                    <w:t>、重要的交通、</w:t>
                  </w:r>
                  <w:hyperlink r:id="rId20" w:history="1">
                    <w:r>
                      <w:rPr>
                        <w:rFonts w:ascii="宋体" w:hAnsi="宋体" w:cs="宋体" w:hint="eastAsia"/>
                      </w:rPr>
                      <w:t>航运</w:t>
                    </w:r>
                  </w:hyperlink>
                  <w:r>
                    <w:rPr>
                      <w:rFonts w:ascii="宋体" w:hAnsi="宋体" w:cs="宋体" w:hint="eastAsia"/>
                    </w:rPr>
                    <w:t>中心，</w:t>
                  </w:r>
                  <w:hyperlink r:id="rId21" w:history="1">
                    <w:r>
                      <w:rPr>
                        <w:rFonts w:ascii="宋体" w:hAnsi="宋体" w:cs="宋体" w:hint="eastAsia"/>
                      </w:rPr>
                      <w:t>国家综合配套改革试验区</w:t>
                    </w:r>
                  </w:hyperlink>
                  <w:r>
                    <w:rPr>
                      <w:rFonts w:ascii="宋体" w:hAnsi="宋体" w:cs="宋体" w:hint="eastAsia"/>
                    </w:rPr>
                    <w:t>（</w:t>
                  </w:r>
                  <w:hyperlink r:id="rId22" w:history="1">
                    <w:r>
                      <w:rPr>
                        <w:rFonts w:ascii="宋体" w:hAnsi="宋体" w:cs="宋体" w:hint="eastAsia"/>
                      </w:rPr>
                      <w:t>两型社会试验区</w:t>
                    </w:r>
                  </w:hyperlink>
                  <w:r>
                    <w:rPr>
                      <w:rFonts w:ascii="宋体" w:hAnsi="宋体" w:cs="宋体" w:hint="eastAsia"/>
                    </w:rPr>
                    <w:t>），</w:t>
                  </w:r>
                  <w:hyperlink r:id="rId23" w:history="1">
                    <w:r>
                      <w:rPr>
                        <w:rFonts w:ascii="宋体" w:hAnsi="宋体" w:cs="宋体" w:hint="eastAsia"/>
                      </w:rPr>
                      <w:t>长江中游城市群</w:t>
                    </w:r>
                  </w:hyperlink>
                  <w:r>
                    <w:rPr>
                      <w:rFonts w:ascii="宋体" w:hAnsi="宋体" w:cs="宋体" w:hint="eastAsia"/>
                    </w:rPr>
                    <w:t>中心城市之一，长沙综合竞争力居全国前列，中西部地区最具竞争力和发展潜力城市，被誉为进军中部地区桥头堡城市。</w:t>
                  </w:r>
                </w:p>
                <w:p w:rsidR="00AD4E18" w:rsidRDefault="00AD4E18">
                  <w:pPr>
                    <w:spacing w:line="288" w:lineRule="auto"/>
                    <w:rPr>
                      <w:rFonts w:ascii="宋体" w:cs="宋体"/>
                    </w:rPr>
                  </w:pPr>
                </w:p>
              </w:txbxContent>
            </v:textbox>
          </v:shape>
        </w:pict>
      </w:r>
      <w:r>
        <w:rPr>
          <w:noProof/>
        </w:rPr>
        <w:pict>
          <v:line id="_x0000_s1043" style="position:absolute;left:0;text-align:left;z-index:251632640" from="-11.9pt,0" to="500.3pt,.7pt" o:preferrelative="t" strokecolor="#fc0" strokeweight="1.5pt">
            <v:stroke miterlimit="2"/>
          </v:line>
        </w:pict>
      </w:r>
    </w:p>
    <w:p w:rsidR="00AD4E18" w:rsidRDefault="00AD4E18"/>
    <w:p w:rsidR="00AD4E18" w:rsidRDefault="00AD4E18"/>
    <w:p w:rsidR="00AD4E18" w:rsidRDefault="00AD4E18"/>
    <w:p w:rsidR="00AD4E18" w:rsidRDefault="00AD4E18"/>
    <w:p w:rsidR="00AD4E18" w:rsidRDefault="00AD4E18">
      <w:pPr>
        <w:tabs>
          <w:tab w:val="left" w:pos="2100"/>
        </w:tabs>
      </w:pPr>
    </w:p>
    <w:p w:rsidR="00AD4E18" w:rsidRDefault="00AD4E18">
      <w:r>
        <w:rPr>
          <w:noProof/>
        </w:rPr>
        <w:pict>
          <v:shape id="_x0000_s1044" type="#_x0000_t185" style="position:absolute;left:0;text-align:left;margin-left:9.15pt;margin-top:12.25pt;width:98.25pt;height:78.05pt;z-index:251651072" o:preferrelative="t" filled="t" fillcolor="red" strokecolor="white" strokeweight="2.25pt">
            <v:fill opacity="64881f" color2="#fc0" angle="-135" focus="100%" type="gradient"/>
            <v:stroke miterlimit="2"/>
          </v:shape>
        </w:pict>
      </w:r>
      <w:r>
        <w:rPr>
          <w:noProof/>
        </w:rPr>
        <w:pict>
          <v:shape id="_x0000_s1045" type="#_x0000_t202" style="position:absolute;left:0;text-align:left;margin-left:118.65pt;margin-top:7.9pt;width:365.25pt;height:83.4pt;z-index:251635712" o:preferrelative="t">
            <v:stroke miterlimit="2"/>
            <v:textbox>
              <w:txbxContent>
                <w:p w:rsidR="00AD4E18" w:rsidRDefault="00AD4E18">
                  <w:pPr>
                    <w:tabs>
                      <w:tab w:val="left" w:pos="630"/>
                    </w:tabs>
                    <w:spacing w:line="360" w:lineRule="auto"/>
                    <w:rPr>
                      <w:rStyle w:val="Heading3Char"/>
                      <w:rFonts w:ascii="宋体" w:cs="宋体"/>
                      <w:b w:val="0"/>
                      <w:bCs/>
                      <w:sz w:val="21"/>
                      <w:szCs w:val="21"/>
                    </w:rPr>
                  </w:pPr>
                  <w:r>
                    <w:rPr>
                      <w:rStyle w:val="Heading3Char"/>
                      <w:rFonts w:ascii="宋体" w:hAnsi="宋体" w:cs="宋体" w:hint="eastAsia"/>
                      <w:b w:val="0"/>
                      <w:bCs/>
                      <w:sz w:val="21"/>
                      <w:szCs w:val="21"/>
                    </w:rPr>
                    <w:t>湖南是全国五大核心酒水流通市场之一，与中部其他省份酒水市场比，湖南市场独有的包容性和开放性使得各产地、各香型、各品牌产品均能在湖南市场取得骄人市场表现，被业内人士一致推崇为新品发布首选市场。</w:t>
                  </w:r>
                </w:p>
                <w:p w:rsidR="00AD4E18" w:rsidRDefault="00AD4E18">
                  <w:pPr>
                    <w:rPr>
                      <w:rFonts w:ascii="微软雅黑" w:eastAsia="微软雅黑" w:hAnsi="微软雅黑" w:cs="微软雅黑"/>
                    </w:rPr>
                  </w:pPr>
                </w:p>
              </w:txbxContent>
            </v:textbox>
          </v:shape>
        </w:pict>
      </w:r>
      <w:r>
        <w:rPr>
          <w:noProof/>
        </w:rPr>
        <w:pict>
          <v:line id="_x0000_s1046" style="position:absolute;left:0;text-align:left;z-index:251634688" from="-11.9pt,5.25pt" to="500.3pt,5.95pt" o:preferrelative="t" strokecolor="#fc0" strokeweight="1.5pt">
            <v:stroke miterlimit="2"/>
          </v:line>
        </w:pict>
      </w:r>
    </w:p>
    <w:p w:rsidR="00AD4E18" w:rsidRDefault="00AD4E18">
      <w:r>
        <w:rPr>
          <w:noProof/>
        </w:rPr>
        <w:pict>
          <v:shape id="_x0000_s1047" type="#_x0000_t202" style="position:absolute;left:0;text-align:left;margin-left:12.95pt;margin-top:1.4pt;width:90.85pt;height:66.8pt;z-index:251652096" o:preferrelative="t" filled="f" stroked="f">
            <v:textbox>
              <w:txbxContent>
                <w:p w:rsidR="00AD4E18" w:rsidRDefault="00AD4E18">
                  <w:pPr>
                    <w:jc w:val="left"/>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hint="eastAsia"/>
                      <w:b/>
                      <w:bCs/>
                      <w:color w:val="FFFFFF"/>
                      <w:sz w:val="30"/>
                      <w:szCs w:val="30"/>
                    </w:rPr>
                    <w:t>全国五大酒水市场之一</w:t>
                  </w:r>
                </w:p>
              </w:txbxContent>
            </v:textbox>
          </v:shape>
        </w:pict>
      </w:r>
    </w:p>
    <w:p w:rsidR="00AD4E18" w:rsidRDefault="00AD4E18"/>
    <w:p w:rsidR="00AD4E18" w:rsidRDefault="00AD4E18"/>
    <w:p w:rsidR="00AD4E18" w:rsidRDefault="00AD4E18"/>
    <w:p w:rsidR="00AD4E18" w:rsidRDefault="00AD4E18"/>
    <w:p w:rsidR="00AD4E18" w:rsidRDefault="00AD4E18">
      <w:r>
        <w:rPr>
          <w:noProof/>
        </w:rPr>
        <w:pict>
          <v:shape id="_x0000_s1048" type="#_x0000_t202" style="position:absolute;left:0;text-align:left;margin-left:21.35pt;margin-top:15.2pt;width:84.65pt;height:62.3pt;z-index:251654144" o:preferrelative="t" filled="f" stroked="f">
            <v:textbox>
              <w:txbxContent>
                <w:p w:rsidR="00AD4E18" w:rsidRDefault="00AD4E18">
                  <w:pPr>
                    <w:jc w:val="left"/>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hint="eastAsia"/>
                      <w:b/>
                      <w:bCs/>
                      <w:color w:val="FFFFFF"/>
                      <w:sz w:val="36"/>
                      <w:szCs w:val="36"/>
                    </w:rPr>
                    <w:t>成功举办</w:t>
                  </w:r>
                  <w:r>
                    <w:rPr>
                      <w:rFonts w:ascii="方正大标宋_GBK" w:eastAsia="方正大标宋_GBK" w:hAnsi="方正大标宋_GBK" w:cs="方正大标宋_GBK"/>
                      <w:b/>
                      <w:bCs/>
                      <w:color w:val="FFFFFF"/>
                      <w:sz w:val="36"/>
                      <w:szCs w:val="36"/>
                    </w:rPr>
                    <w:t>9</w:t>
                  </w:r>
                  <w:r>
                    <w:rPr>
                      <w:rFonts w:ascii="方正大标宋_GBK" w:eastAsia="方正大标宋_GBK" w:hAnsi="方正大标宋_GBK" w:cs="方正大标宋_GBK" w:hint="eastAsia"/>
                      <w:b/>
                      <w:bCs/>
                      <w:color w:val="FFFFFF"/>
                      <w:sz w:val="36"/>
                      <w:szCs w:val="36"/>
                    </w:rPr>
                    <w:t>届</w:t>
                  </w:r>
                </w:p>
              </w:txbxContent>
            </v:textbox>
          </v:shape>
        </w:pict>
      </w:r>
      <w:r>
        <w:rPr>
          <w:noProof/>
        </w:rPr>
        <w:pict>
          <v:shape id="_x0000_s1049" type="#_x0000_t185" style="position:absolute;left:0;text-align:left;margin-left:9.15pt;margin-top:7pt;width:98.25pt;height:78.05pt;z-index:251653120" o:preferrelative="t" filled="t" fillcolor="red" strokecolor="white" strokeweight="2.25pt">
            <v:fill opacity="64881f" color2="#fc0" angle="-135" focus="100%" type="gradient"/>
            <v:stroke miterlimit="2"/>
          </v:shape>
        </w:pict>
      </w:r>
      <w:r>
        <w:rPr>
          <w:noProof/>
        </w:rPr>
        <w:pict>
          <v:shape id="_x0000_s1050" type="#_x0000_t202" style="position:absolute;left:0;text-align:left;margin-left:117.9pt;margin-top:4.6pt;width:365.25pt;height:83.4pt;z-index:251638784" o:preferrelative="t">
            <v:stroke miterlimit="2"/>
            <v:textbox>
              <w:txbxContent>
                <w:p w:rsidR="00AD4E18" w:rsidRDefault="00AD4E18">
                  <w:pPr>
                    <w:tabs>
                      <w:tab w:val="left" w:pos="630"/>
                    </w:tabs>
                    <w:spacing w:line="288" w:lineRule="auto"/>
                    <w:rPr>
                      <w:rFonts w:ascii="宋体" w:cs="宋体"/>
                      <w:bCs/>
                      <w:szCs w:val="21"/>
                    </w:rPr>
                  </w:pPr>
                </w:p>
                <w:p w:rsidR="00AD4E18" w:rsidRDefault="00AD4E18">
                  <w:pPr>
                    <w:tabs>
                      <w:tab w:val="left" w:pos="630"/>
                    </w:tabs>
                    <w:spacing w:line="288" w:lineRule="auto"/>
                    <w:rPr>
                      <w:rStyle w:val="Heading3Char"/>
                      <w:rFonts w:ascii="宋体" w:cs="宋体"/>
                      <w:b w:val="0"/>
                      <w:bCs/>
                      <w:sz w:val="21"/>
                      <w:szCs w:val="21"/>
                    </w:rPr>
                  </w:pPr>
                  <w:r>
                    <w:rPr>
                      <w:rFonts w:ascii="宋体" w:hAnsi="宋体" w:cs="宋体" w:hint="eastAsia"/>
                      <w:bCs/>
                      <w:szCs w:val="21"/>
                    </w:rPr>
                    <w:t>湖南糖酒会经过连续九届成功举办的品牌积淀，已发展成为广受区域酒业同仁关注的年中新品发布、代理新品“中部第一品牌酒展”。</w:t>
                  </w:r>
                </w:p>
                <w:p w:rsidR="00AD4E18" w:rsidRDefault="00AD4E18">
                  <w:pPr>
                    <w:spacing w:line="360" w:lineRule="auto"/>
                    <w:rPr>
                      <w:rFonts w:ascii="宋体" w:cs="宋体"/>
                    </w:rPr>
                  </w:pPr>
                </w:p>
              </w:txbxContent>
            </v:textbox>
          </v:shape>
        </w:pict>
      </w:r>
      <w:r>
        <w:rPr>
          <w:noProof/>
        </w:rPr>
        <w:pict>
          <v:line id="_x0000_s1051" style="position:absolute;left:0;text-align:left;z-index:251636736" from="-13.4pt,.25pt" to="498.8pt,.95pt" o:preferrelative="t" strokecolor="#fc0" strokeweight="1.5pt">
            <v:stroke miterlimit="2"/>
          </v:line>
        </w:pict>
      </w:r>
    </w:p>
    <w:p w:rsidR="00AD4E18" w:rsidRDefault="00AD4E18"/>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line id="_x0000_s1052" style="position:absolute;left:0;text-align:left;z-index:251637760" from="-14.15pt,13.65pt" to="498.05pt,14.35pt" o:preferrelative="t" strokecolor="#fc0" strokeweight="1.5pt">
            <v:stroke miterlimit="2"/>
          </v:line>
        </w:pict>
      </w:r>
    </w:p>
    <w:p w:rsidR="00AD4E18" w:rsidRDefault="00AD4E18">
      <w:pPr>
        <w:pStyle w:val="p0"/>
      </w:pPr>
      <w:r>
        <w:rPr>
          <w:noProof/>
        </w:rPr>
        <w:pict>
          <v:shape id="_x0000_s1053" type="#_x0000_t185" style="position:absolute;left:0;text-align:left;margin-left:10pt;margin-top:10.3pt;width:98.25pt;height:78.05pt;z-index:251655168" o:preferrelative="t" filled="t" fillcolor="red" strokecolor="white" strokeweight="2.25pt">
            <v:fill opacity="64881f" color2="#fc0" angle="-135" focus="100%" type="gradient"/>
            <v:stroke miterlimit="2"/>
          </v:shape>
        </w:pict>
      </w:r>
      <w:r>
        <w:rPr>
          <w:noProof/>
        </w:rPr>
        <w:pict>
          <v:shape id="_x0000_s1054" type="#_x0000_t202" style="position:absolute;left:0;text-align:left;margin-left:117.9pt;margin-top:4.35pt;width:365.25pt;height:83.4pt;z-index:251640832" o:preferrelative="t">
            <v:stroke miterlimit="2"/>
            <v:textbox>
              <w:txbxContent>
                <w:p w:rsidR="00AD4E18" w:rsidRDefault="00AD4E18">
                  <w:pPr>
                    <w:tabs>
                      <w:tab w:val="left" w:pos="630"/>
                    </w:tabs>
                    <w:spacing w:line="360" w:lineRule="auto"/>
                    <w:rPr>
                      <w:rStyle w:val="Heading3Char"/>
                      <w:rFonts w:ascii="宋体" w:cs="宋体"/>
                      <w:b w:val="0"/>
                      <w:bCs/>
                      <w:sz w:val="21"/>
                      <w:szCs w:val="21"/>
                    </w:rPr>
                  </w:pPr>
                  <w:r>
                    <w:rPr>
                      <w:rFonts w:ascii="宋体" w:hAnsi="宋体" w:cs="宋体" w:hint="eastAsia"/>
                      <w:bCs/>
                      <w:szCs w:val="21"/>
                    </w:rPr>
                    <w:t>经过五年不断深入湖南</w:t>
                  </w:r>
                  <w:r>
                    <w:rPr>
                      <w:rFonts w:ascii="宋体" w:hAnsi="宋体" w:cs="宋体"/>
                      <w:bCs/>
                      <w:szCs w:val="21"/>
                    </w:rPr>
                    <w:t>14</w:t>
                  </w:r>
                  <w:r>
                    <w:rPr>
                      <w:rFonts w:ascii="宋体" w:hAnsi="宋体" w:cs="宋体" w:hint="eastAsia"/>
                      <w:bCs/>
                      <w:szCs w:val="21"/>
                    </w:rPr>
                    <w:t>地市州、</w:t>
                  </w:r>
                  <w:r>
                    <w:rPr>
                      <w:rFonts w:ascii="宋体" w:hAnsi="宋体" w:cs="宋体"/>
                      <w:bCs/>
                      <w:szCs w:val="21"/>
                    </w:rPr>
                    <w:t>108</w:t>
                  </w:r>
                  <w:r>
                    <w:rPr>
                      <w:rFonts w:ascii="宋体" w:hAnsi="宋体" w:cs="宋体" w:hint="eastAsia"/>
                      <w:bCs/>
                      <w:szCs w:val="21"/>
                    </w:rPr>
                    <w:t>县、</w:t>
                  </w:r>
                  <w:r>
                    <w:rPr>
                      <w:rFonts w:ascii="宋体" w:hAnsi="宋体" w:cs="宋体"/>
                      <w:bCs/>
                      <w:szCs w:val="21"/>
                    </w:rPr>
                    <w:t>1000</w:t>
                  </w:r>
                  <w:r>
                    <w:rPr>
                      <w:rFonts w:ascii="宋体" w:hAnsi="宋体" w:cs="宋体" w:hint="eastAsia"/>
                      <w:bCs/>
                      <w:szCs w:val="21"/>
                    </w:rPr>
                    <w:t>余乡镇已建立全省</w:t>
                  </w:r>
                  <w:r>
                    <w:rPr>
                      <w:rFonts w:ascii="宋体" w:hAnsi="宋体" w:cs="宋体"/>
                      <w:bCs/>
                      <w:szCs w:val="21"/>
                    </w:rPr>
                    <w:t>12</w:t>
                  </w:r>
                  <w:r>
                    <w:rPr>
                      <w:rFonts w:ascii="宋体" w:hAnsi="宋体" w:cs="宋体" w:hint="eastAsia"/>
                      <w:bCs/>
                      <w:szCs w:val="21"/>
                    </w:rPr>
                    <w:t>万最新、最全酒水、副食经销商数据库，是为展会专业买家到场及招商效果最有力保障。</w:t>
                  </w:r>
                </w:p>
                <w:p w:rsidR="00AD4E18" w:rsidRDefault="00AD4E18">
                  <w:pPr>
                    <w:spacing w:line="360" w:lineRule="auto"/>
                    <w:rPr>
                      <w:rFonts w:ascii="宋体" w:cs="宋体"/>
                    </w:rPr>
                  </w:pPr>
                </w:p>
              </w:txbxContent>
            </v:textbox>
          </v:shape>
        </w:pict>
      </w:r>
    </w:p>
    <w:p w:rsidR="00AD4E18" w:rsidRDefault="00AD4E18">
      <w:pPr>
        <w:pStyle w:val="p0"/>
      </w:pPr>
      <w:r>
        <w:rPr>
          <w:noProof/>
        </w:rPr>
        <w:pict>
          <v:shape id="_x0000_s1055" type="#_x0000_t202" style="position:absolute;left:0;text-align:left;margin-left:17.55pt;margin-top:1.1pt;width:84.65pt;height:62.3pt;z-index:251656192" o:preferrelative="t" filled="f" stroked="f">
            <v:textbox>
              <w:txbxContent>
                <w:p w:rsidR="00AD4E18" w:rsidRDefault="00AD4E18">
                  <w:pPr>
                    <w:jc w:val="left"/>
                    <w:rPr>
                      <w:rFonts w:ascii="方正大标宋_GBK" w:eastAsia="方正大标宋_GBK" w:hAnsi="方正大标宋_GBK" w:cs="方正大标宋_GBK"/>
                      <w:b/>
                      <w:bCs/>
                      <w:color w:val="FFFFFF"/>
                      <w:sz w:val="32"/>
                      <w:szCs w:val="32"/>
                    </w:rPr>
                  </w:pPr>
                  <w:r>
                    <w:rPr>
                      <w:rFonts w:ascii="方正大标宋_GBK" w:eastAsia="方正大标宋_GBK" w:hAnsi="方正大标宋_GBK" w:cs="方正大标宋_GBK"/>
                      <w:b/>
                      <w:bCs/>
                      <w:color w:val="FFFFFF"/>
                      <w:sz w:val="32"/>
                      <w:szCs w:val="32"/>
                    </w:rPr>
                    <w:t>120000</w:t>
                  </w:r>
                  <w:r>
                    <w:rPr>
                      <w:rFonts w:ascii="方正大标宋_GBK" w:eastAsia="方正大标宋_GBK" w:hAnsi="方正大标宋_GBK" w:cs="方正大标宋_GBK" w:hint="eastAsia"/>
                      <w:b/>
                      <w:bCs/>
                      <w:color w:val="FFFFFF"/>
                      <w:sz w:val="32"/>
                      <w:szCs w:val="32"/>
                    </w:rPr>
                    <w:t>优质经销商</w:t>
                  </w:r>
                </w:p>
              </w:txbxContent>
            </v:textbox>
          </v:shape>
        </w:pict>
      </w:r>
    </w:p>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line id="_x0000_s1056" style="position:absolute;left:0;text-align:left;z-index:251639808" from="-14.9pt,15.1pt" to="497.3pt,15.8pt" o:preferrelative="t" strokecolor="#fc0" strokeweight="1.5pt">
            <v:stroke miterlimit="2"/>
          </v:line>
        </w:pict>
      </w:r>
    </w:p>
    <w:p w:rsidR="00AD4E18" w:rsidRDefault="00AD4E18">
      <w:pPr>
        <w:pStyle w:val="p0"/>
      </w:pPr>
      <w:r>
        <w:rPr>
          <w:noProof/>
        </w:rPr>
        <w:pict>
          <v:shape id="_x0000_s1057" type="#_x0000_t202" style="position:absolute;left:0;text-align:left;margin-left:16.9pt;margin-top:15.2pt;width:84.65pt;height:62.3pt;z-index:251658240" o:preferrelative="t" filled="f" stroked="f">
            <v:textbox>
              <w:txbxContent>
                <w:p w:rsidR="00AD4E18" w:rsidRDefault="00AD4E18">
                  <w:pPr>
                    <w:jc w:val="left"/>
                    <w:rPr>
                      <w:rFonts w:ascii="方正大标宋_GBK" w:eastAsia="方正大标宋_GBK" w:hAnsi="方正大标宋_GBK" w:cs="方正大标宋_GBK"/>
                      <w:b/>
                      <w:bCs/>
                      <w:color w:val="FFFFFF"/>
                      <w:sz w:val="32"/>
                      <w:szCs w:val="32"/>
                    </w:rPr>
                  </w:pPr>
                  <w:r>
                    <w:rPr>
                      <w:rFonts w:ascii="方正大标宋_GBK" w:eastAsia="方正大标宋_GBK" w:hAnsi="方正大标宋_GBK" w:cs="方正大标宋_GBK" w:hint="eastAsia"/>
                      <w:b/>
                      <w:bCs/>
                      <w:color w:val="FFFFFF"/>
                      <w:sz w:val="32"/>
                      <w:szCs w:val="32"/>
                    </w:rPr>
                    <w:t>两湖联展覆盖中部</w:t>
                  </w:r>
                </w:p>
              </w:txbxContent>
            </v:textbox>
          </v:shape>
        </w:pict>
      </w:r>
      <w:r>
        <w:rPr>
          <w:noProof/>
        </w:rPr>
        <w:pict>
          <v:shape id="_x0000_s1058" type="#_x0000_t185" style="position:absolute;left:0;text-align:left;margin-left:10.05pt;margin-top:7.75pt;width:98.25pt;height:78.05pt;z-index:251657216" o:preferrelative="t" filled="t" fillcolor="red" strokecolor="white" strokeweight="2.25pt">
            <v:fill opacity="64881f" color2="#fc0" angle="-135" focus="100%" type="gradient"/>
            <v:stroke miterlimit="2"/>
          </v:shape>
        </w:pict>
      </w:r>
      <w:r>
        <w:rPr>
          <w:noProof/>
        </w:rPr>
        <w:pict>
          <v:shape id="_x0000_s1059" type="#_x0000_t202" style="position:absolute;left:0;text-align:left;margin-left:118.65pt;margin-top:6.9pt;width:365.25pt;height:83.4pt;z-index:251642880" o:preferrelative="t">
            <v:stroke miterlimit="2"/>
            <v:textbox>
              <w:txbxContent>
                <w:p w:rsidR="00AD4E18" w:rsidRDefault="00AD4E18">
                  <w:pPr>
                    <w:spacing w:line="360" w:lineRule="auto"/>
                    <w:rPr>
                      <w:rFonts w:ascii="宋体" w:cs="宋体"/>
                    </w:rPr>
                  </w:pPr>
                  <w:r>
                    <w:rPr>
                      <w:rStyle w:val="Heading3Char"/>
                      <w:rFonts w:ascii="宋体" w:hAnsi="宋体" w:cs="宋体" w:hint="eastAsia"/>
                      <w:b w:val="0"/>
                      <w:bCs/>
                      <w:sz w:val="21"/>
                      <w:szCs w:val="21"/>
                    </w:rPr>
                    <w:t>两湖联展、覆盖中部，</w:t>
                  </w:r>
                  <w:r>
                    <w:rPr>
                      <w:rStyle w:val="Heading3Char"/>
                      <w:rFonts w:ascii="宋体" w:hAnsi="宋体" w:cs="宋体"/>
                      <w:b w:val="0"/>
                      <w:bCs/>
                      <w:sz w:val="21"/>
                      <w:szCs w:val="21"/>
                    </w:rPr>
                    <w:t>2015</w:t>
                  </w:r>
                  <w:r>
                    <w:rPr>
                      <w:rStyle w:val="Heading3Char"/>
                      <w:rFonts w:ascii="宋体" w:hAnsi="宋体" w:cs="宋体" w:hint="eastAsia"/>
                      <w:b w:val="0"/>
                      <w:bCs/>
                      <w:sz w:val="21"/>
                      <w:szCs w:val="21"/>
                    </w:rPr>
                    <w:t>年仁创糖酒会将整合集团湖南、湖北优质资源，以两湖联展模式为参展仁创糖酒会客商创造更多商机。</w:t>
                  </w:r>
                </w:p>
              </w:txbxContent>
            </v:textbox>
          </v:shape>
        </w:pict>
      </w:r>
    </w:p>
    <w:p w:rsidR="00AD4E18" w:rsidRDefault="00AD4E18">
      <w:pPr>
        <w:pStyle w:val="p0"/>
      </w:pPr>
    </w:p>
    <w:p w:rsidR="00AD4E18" w:rsidRDefault="00AD4E18">
      <w:pPr>
        <w:pStyle w:val="p0"/>
      </w:pPr>
    </w:p>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shape id="_x0000_s1060" type="#_x0000_t202" style="position:absolute;left:0;text-align:left;margin-left:119.5pt;margin-top:8.45pt;width:365.25pt;height:96.65pt;z-index:251644928" o:preferrelative="t">
            <v:stroke miterlimit="2"/>
            <v:textbox>
              <w:txbxContent>
                <w:p w:rsidR="00AD4E18" w:rsidRDefault="00AD4E18">
                  <w:pPr>
                    <w:tabs>
                      <w:tab w:val="left" w:pos="630"/>
                    </w:tabs>
                    <w:spacing w:line="360" w:lineRule="auto"/>
                    <w:rPr>
                      <w:rFonts w:ascii="宋体" w:cs="宋体"/>
                    </w:rPr>
                  </w:pPr>
                  <w:r>
                    <w:rPr>
                      <w:rFonts w:ascii="宋体" w:hAnsi="宋体" w:cs="宋体"/>
                    </w:rPr>
                    <w:t>6</w:t>
                  </w:r>
                  <w:r>
                    <w:rPr>
                      <w:rFonts w:ascii="宋体" w:hAnsi="宋体" w:cs="宋体" w:hint="eastAsia"/>
                    </w:rPr>
                    <w:t>月初被业内一致公认为春季糖酒招商黄金节点，契合酒水行业淡季选品牌、旺季做销量的行业特性，加之经过两年年行业调整洗牌，大量优质经销商处于品牌空白期，为本次湖南糖酒会积累了大批急切想选新品占领当前市场空挡的优质经销商，必将促使本届展会再创招商团购奇迹！</w:t>
                  </w:r>
                </w:p>
                <w:p w:rsidR="00AD4E18" w:rsidRDefault="00AD4E18">
                  <w:pPr>
                    <w:spacing w:line="288" w:lineRule="auto"/>
                    <w:rPr>
                      <w:rFonts w:ascii="宋体" w:cs="宋体"/>
                    </w:rPr>
                  </w:pPr>
                </w:p>
              </w:txbxContent>
            </v:textbox>
          </v:shape>
        </w:pict>
      </w:r>
      <w:r>
        <w:rPr>
          <w:noProof/>
        </w:rPr>
        <w:pict>
          <v:line id="_x0000_s1061" style="position:absolute;left:0;text-align:left;z-index:251643904" from="-14.9pt,1.35pt" to="497.3pt,2.05pt" o:preferrelative="t" strokecolor="#fc0" strokeweight="1.5pt">
            <v:stroke miterlimit="2"/>
          </v:line>
        </w:pict>
      </w:r>
    </w:p>
    <w:p w:rsidR="00AD4E18" w:rsidRDefault="00AD4E18">
      <w:pPr>
        <w:pStyle w:val="p0"/>
      </w:pPr>
      <w:r>
        <w:rPr>
          <w:noProof/>
        </w:rPr>
        <w:pict>
          <v:shape id="_x0000_s1062" type="#_x0000_t202" style="position:absolute;left:0;text-align:left;margin-left:14.7pt;margin-top:15.2pt;width:84.65pt;height:62.3pt;z-index:251660288" o:preferrelative="t" filled="f" stroked="f">
            <v:textbox>
              <w:txbxContent>
                <w:p w:rsidR="00AD4E18" w:rsidRDefault="00AD4E18">
                  <w:pPr>
                    <w:jc w:val="left"/>
                    <w:rPr>
                      <w:rFonts w:ascii="方正大标宋_GBK" w:eastAsia="方正大标宋_GBK" w:hAnsi="方正大标宋_GBK" w:cs="方正大标宋_GBK"/>
                      <w:b/>
                      <w:bCs/>
                      <w:color w:val="FFFFFF"/>
                      <w:sz w:val="32"/>
                      <w:szCs w:val="32"/>
                    </w:rPr>
                  </w:pPr>
                  <w:r>
                    <w:rPr>
                      <w:rFonts w:ascii="方正大标宋_GBK" w:eastAsia="方正大标宋_GBK" w:hAnsi="方正大标宋_GBK" w:cs="方正大标宋_GBK"/>
                      <w:b/>
                      <w:bCs/>
                      <w:color w:val="FFFFFF"/>
                      <w:sz w:val="32"/>
                      <w:szCs w:val="32"/>
                    </w:rPr>
                    <w:t>6</w:t>
                  </w:r>
                  <w:r>
                    <w:rPr>
                      <w:rFonts w:ascii="方正大标宋_GBK" w:eastAsia="方正大标宋_GBK" w:hAnsi="方正大标宋_GBK" w:cs="方正大标宋_GBK" w:hint="eastAsia"/>
                      <w:b/>
                      <w:bCs/>
                      <w:color w:val="FFFFFF"/>
                      <w:sz w:val="32"/>
                      <w:szCs w:val="32"/>
                    </w:rPr>
                    <w:t>月招商黄金节点</w:t>
                  </w:r>
                </w:p>
              </w:txbxContent>
            </v:textbox>
          </v:shape>
        </w:pict>
      </w:r>
      <w:r>
        <w:rPr>
          <w:noProof/>
        </w:rPr>
        <w:pict>
          <v:shape id="_x0000_s1063" type="#_x0000_t185" style="position:absolute;left:0;text-align:left;margin-left:7.85pt;margin-top:1.65pt;width:98.25pt;height:86.1pt;z-index:251659264" o:preferrelative="t" filled="t" fillcolor="red" strokecolor="white" strokeweight="2.25pt">
            <v:fill opacity="64881f" color2="#fc0" angle="-135" focus="100%" type="gradient"/>
            <v:stroke miterlimit="2"/>
          </v:shape>
        </w:pict>
      </w:r>
    </w:p>
    <w:p w:rsidR="00AD4E18" w:rsidRDefault="00AD4E18">
      <w:pPr>
        <w:pStyle w:val="p0"/>
      </w:pPr>
    </w:p>
    <w:p w:rsidR="00AD4E18" w:rsidRDefault="00AD4E18">
      <w:pPr>
        <w:pStyle w:val="p0"/>
      </w:pPr>
    </w:p>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line id="_x0000_s1064" style="position:absolute;left:0;text-align:left;z-index:251641856" from="-14.15pt,6.1pt" to="498.05pt,6.8pt" o:preferrelative="t" strokecolor="#fc0" strokeweight="1.5pt">
            <v:stroke miterlimit="2"/>
          </v:line>
        </w:pict>
      </w:r>
    </w:p>
    <w:p w:rsidR="00AD4E18" w:rsidRDefault="00AD4E18">
      <w:pPr>
        <w:rPr>
          <w:rFonts w:ascii="方正大标宋_GBK" w:eastAsia="方正大标宋_GBK" w:hAnsi="方正大标宋_GBK" w:cs="方正大标宋_GBK"/>
          <w:b/>
          <w:bCs/>
          <w:color w:val="FF0000"/>
          <w:sz w:val="36"/>
          <w:szCs w:val="36"/>
        </w:rPr>
      </w:pPr>
    </w:p>
    <w:p w:rsidR="00AD4E18" w:rsidRDefault="00AD4E18">
      <w:r>
        <w:rPr>
          <w:rFonts w:ascii="方正大标宋_GBK" w:eastAsia="方正大标宋_GBK" w:hAnsi="方正大标宋_GBK" w:cs="方正大标宋_GBK" w:hint="eastAsia"/>
          <w:b/>
          <w:bCs/>
          <w:color w:val="FF0000"/>
          <w:sz w:val="36"/>
          <w:szCs w:val="36"/>
        </w:rPr>
        <w:t>宣传方式</w:t>
      </w:r>
    </w:p>
    <w:p w:rsidR="00AD4E18" w:rsidRDefault="00AD4E18">
      <w:pPr>
        <w:tabs>
          <w:tab w:val="left" w:pos="420"/>
          <w:tab w:val="left" w:pos="2100"/>
        </w:tabs>
      </w:pPr>
      <w:r>
        <w:rPr>
          <w:noProof/>
        </w:rPr>
        <w:pict>
          <v:shape id="_x0000_s1065" type="#_x0000_t202" style="position:absolute;left:0;text-align:left;margin-left:117.95pt;margin-top:7.7pt;width:365.25pt;height:82.85pt;z-index:251662336" o:preferrelative="t">
            <v:stroke miterlimit="2"/>
            <v:textbox>
              <w:txbxContent>
                <w:p w:rsidR="00AD4E18" w:rsidRDefault="00AD4E18">
                  <w:pPr>
                    <w:spacing w:line="360" w:lineRule="auto"/>
                    <w:rPr>
                      <w:rFonts w:ascii="宋体" w:cs="宋体"/>
                    </w:rPr>
                  </w:pPr>
                  <w:r>
                    <w:rPr>
                      <w:rFonts w:ascii="宋体" w:hAnsi="宋体" w:cs="宋体" w:hint="eastAsia"/>
                    </w:rPr>
                    <w:t>公司已拥有庞大的采购商数据库。客服部将全面启动“参观商一对一邀请计划”，面向数据库中</w:t>
                  </w:r>
                  <w:r>
                    <w:rPr>
                      <w:rFonts w:ascii="宋体" w:hAnsi="宋体" w:cs="宋体"/>
                    </w:rPr>
                    <w:t>120000</w:t>
                  </w:r>
                  <w:r>
                    <w:rPr>
                      <w:rFonts w:ascii="宋体" w:hAnsi="宋体" w:cs="宋体" w:hint="eastAsia"/>
                    </w:rPr>
                    <w:t>余名专业客商，通过电话、传真、邮件等方式一对一循环邀请；</w:t>
                  </w:r>
                </w:p>
                <w:p w:rsidR="00AD4E18" w:rsidRDefault="00AD4E18">
                  <w:pPr>
                    <w:spacing w:line="288" w:lineRule="auto"/>
                    <w:rPr>
                      <w:rFonts w:ascii="宋体" w:cs="宋体"/>
                    </w:rPr>
                  </w:pPr>
                </w:p>
              </w:txbxContent>
            </v:textbox>
          </v:shape>
        </w:pict>
      </w:r>
      <w:r>
        <w:rPr>
          <w:noProof/>
        </w:rPr>
        <w:pict>
          <v:shape id="_x0000_s1066" type="#_x0000_t202" style="position:absolute;left:0;text-align:left;margin-left:16.05pt;margin-top:15.3pt;width:91.15pt;height:75.15pt;z-index:251674624" o:preferrelative="t" filled="f" stroked="f">
            <v:textbox>
              <w:txbxContent>
                <w:p w:rsidR="00AD4E18" w:rsidRDefault="00AD4E18">
                  <w:pPr>
                    <w:jc w:val="left"/>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hint="eastAsia"/>
                      <w:b/>
                      <w:bCs/>
                      <w:color w:val="FFFFFF"/>
                      <w:sz w:val="36"/>
                      <w:szCs w:val="36"/>
                    </w:rPr>
                    <w:t>数据库精准邀请</w:t>
                  </w:r>
                </w:p>
              </w:txbxContent>
            </v:textbox>
          </v:shape>
        </w:pict>
      </w:r>
      <w:r>
        <w:rPr>
          <w:noProof/>
        </w:rPr>
        <w:pict>
          <v:shape id="_x0000_s1067" type="#_x0000_t185" style="position:absolute;left:0;text-align:left;margin-left:8.45pt;margin-top:7pt;width:98.25pt;height:87.1pt;z-index:251673600" o:preferrelative="t" filled="t" fillcolor="red" strokecolor="white" strokeweight="2.25pt">
            <v:fill opacity="64881f" color2="#fc0" angle="-135" focus="100%" type="gradient"/>
            <v:stroke miterlimit="2"/>
          </v:shape>
        </w:pict>
      </w:r>
      <w:r>
        <w:rPr>
          <w:noProof/>
        </w:rPr>
        <w:pict>
          <v:line id="_x0000_s1068" style="position:absolute;left:0;text-align:left;z-index:251661312" from="-11.9pt,0" to="500.3pt,.7pt" o:preferrelative="t" strokecolor="#fc0" strokeweight="1.5pt">
            <v:stroke miterlimit="2"/>
          </v:line>
        </w:pict>
      </w:r>
    </w:p>
    <w:p w:rsidR="00AD4E18" w:rsidRDefault="00AD4E18"/>
    <w:p w:rsidR="00AD4E18" w:rsidRDefault="00AD4E18"/>
    <w:p w:rsidR="00AD4E18" w:rsidRDefault="00AD4E18"/>
    <w:p w:rsidR="00AD4E18" w:rsidRDefault="00AD4E18"/>
    <w:p w:rsidR="00AD4E18" w:rsidRDefault="00AD4E18">
      <w:pPr>
        <w:tabs>
          <w:tab w:val="left" w:pos="2100"/>
        </w:tabs>
      </w:pPr>
    </w:p>
    <w:p w:rsidR="00AD4E18" w:rsidRDefault="00AD4E18">
      <w:r>
        <w:rPr>
          <w:noProof/>
        </w:rPr>
        <w:pict>
          <v:shape id="_x0000_s1069" type="#_x0000_t202" style="position:absolute;left:0;text-align:left;margin-left:118.7pt;margin-top:3.6pt;width:365.25pt;height:87.75pt;z-index:251664384" o:preferrelative="t">
            <v:stroke miterlimit="2"/>
            <v:textbox>
              <w:txbxContent>
                <w:p w:rsidR="00AD4E18" w:rsidRDefault="00AD4E18">
                  <w:pPr>
                    <w:spacing w:line="312" w:lineRule="auto"/>
                  </w:pPr>
                  <w:r>
                    <w:t>2014</w:t>
                  </w:r>
                  <w:r>
                    <w:rPr>
                      <w:rFonts w:hint="eastAsia"/>
                    </w:rPr>
                    <w:t>仁创糖酒会通过大巴免费接送方式成功组织湖南</w:t>
                  </w:r>
                  <w:r>
                    <w:t>14</w:t>
                  </w:r>
                  <w:r>
                    <w:rPr>
                      <w:rFonts w:hint="eastAsia"/>
                    </w:rPr>
                    <w:t>地市</w:t>
                  </w:r>
                  <w:r>
                    <w:t>800</w:t>
                  </w:r>
                  <w:r>
                    <w:rPr>
                      <w:rFonts w:hint="eastAsia"/>
                    </w:rPr>
                    <w:t>余名优质经销商到会参观，为本次展会组团参观积累了优质资源与经验；本届展会将积极联系酒业经销商协会、商会、联盟组团参观，同时对重点区域经销商通过组织大巴车实现各地市与展会现场互通接送经销商；</w:t>
                  </w:r>
                </w:p>
                <w:p w:rsidR="00AD4E18" w:rsidRDefault="00AD4E18">
                  <w:pPr>
                    <w:spacing w:line="312" w:lineRule="auto"/>
                    <w:rPr>
                      <w:rFonts w:ascii="宋体" w:cs="宋体"/>
                      <w:color w:val="000000"/>
                      <w:kern w:val="0"/>
                      <w:szCs w:val="21"/>
                    </w:rPr>
                  </w:pPr>
                </w:p>
              </w:txbxContent>
            </v:textbox>
          </v:shape>
        </w:pict>
      </w:r>
      <w:r>
        <w:rPr>
          <w:noProof/>
        </w:rPr>
        <w:pict>
          <v:line id="_x0000_s1070" style="position:absolute;left:0;text-align:left;z-index:251663360" from="-11.9pt,2.05pt" to="500.3pt,2.75pt" o:preferrelative="t" strokecolor="#fc0" strokeweight="1.5pt">
            <v:stroke miterlimit="2"/>
          </v:line>
        </w:pict>
      </w:r>
      <w:r>
        <w:rPr>
          <w:noProof/>
        </w:rPr>
        <w:pict>
          <v:shape id="_x0000_s1071" type="#_x0000_t185" style="position:absolute;left:0;text-align:left;margin-left:9.15pt;margin-top:12.25pt;width:98.25pt;height:78.05pt;z-index:251675648" o:preferrelative="t" filled="t" fillcolor="red" strokecolor="white" strokeweight="2.25pt">
            <v:fill opacity="64881f" color2="#fc0" angle="-135" focus="100%" type="gradient"/>
            <v:stroke miterlimit="2"/>
          </v:shape>
        </w:pict>
      </w:r>
    </w:p>
    <w:p w:rsidR="00AD4E18" w:rsidRDefault="00AD4E18">
      <w:r>
        <w:rPr>
          <w:noProof/>
        </w:rPr>
        <w:pict>
          <v:shape id="_x0000_s1072" type="#_x0000_t202" style="position:absolute;left:0;text-align:left;margin-left:12.95pt;margin-top:1.4pt;width:90.85pt;height:66.8pt;z-index:251676672" o:preferrelative="t" filled="f" stroked="f">
            <v:textbox>
              <w:txbxContent>
                <w:p w:rsidR="00AD4E18" w:rsidRDefault="00AD4E18">
                  <w:pPr>
                    <w:jc w:val="left"/>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hint="eastAsia"/>
                      <w:b/>
                      <w:bCs/>
                      <w:color w:val="FFFFFF"/>
                      <w:sz w:val="36"/>
                      <w:szCs w:val="36"/>
                    </w:rPr>
                    <w:t>组团</w:t>
                  </w:r>
                  <w:r>
                    <w:rPr>
                      <w:rFonts w:ascii="方正大标宋_GBK" w:eastAsia="方正大标宋_GBK" w:hAnsi="方正大标宋_GBK" w:cs="方正大标宋_GBK"/>
                      <w:b/>
                      <w:bCs/>
                      <w:color w:val="FFFFFF"/>
                      <w:sz w:val="36"/>
                      <w:szCs w:val="36"/>
                    </w:rPr>
                    <w:t>+</w:t>
                  </w:r>
                  <w:r>
                    <w:rPr>
                      <w:rFonts w:ascii="方正大标宋_GBK" w:eastAsia="方正大标宋_GBK" w:hAnsi="方正大标宋_GBK" w:cs="方正大标宋_GBK" w:hint="eastAsia"/>
                      <w:b/>
                      <w:bCs/>
                      <w:color w:val="FFFFFF"/>
                      <w:sz w:val="36"/>
                      <w:szCs w:val="36"/>
                    </w:rPr>
                    <w:t>大巴接送模式</w:t>
                  </w:r>
                </w:p>
              </w:txbxContent>
            </v:textbox>
          </v:shape>
        </w:pict>
      </w:r>
    </w:p>
    <w:p w:rsidR="00AD4E18" w:rsidRDefault="00AD4E18"/>
    <w:p w:rsidR="00AD4E18" w:rsidRDefault="00AD4E18"/>
    <w:p w:rsidR="00AD4E18" w:rsidRDefault="00AD4E18"/>
    <w:p w:rsidR="00AD4E18" w:rsidRDefault="00AD4E18"/>
    <w:p w:rsidR="00AD4E18" w:rsidRDefault="00AD4E18">
      <w:r>
        <w:rPr>
          <w:noProof/>
        </w:rPr>
        <w:pict>
          <v:shape id="_x0000_s1073" type="#_x0000_t202" style="position:absolute;left:0;text-align:left;margin-left:15.6pt;margin-top:7.3pt;width:89.15pt;height:70.25pt;z-index:251678720" o:preferrelative="t" filled="f" stroked="f">
            <v:textbox>
              <w:txbxContent>
                <w:p w:rsidR="00AD4E18" w:rsidRDefault="00AD4E18">
                  <w:pPr>
                    <w:jc w:val="left"/>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hint="eastAsia"/>
                      <w:b/>
                      <w:bCs/>
                      <w:color w:val="FFFFFF"/>
                      <w:sz w:val="36"/>
                      <w:szCs w:val="36"/>
                    </w:rPr>
                    <w:t>地市县宣传站点</w:t>
                  </w:r>
                </w:p>
                <w:p w:rsidR="00AD4E18" w:rsidRDefault="00AD4E18">
                  <w:pPr>
                    <w:jc w:val="left"/>
                    <w:rPr>
                      <w:rFonts w:ascii="方正大标宋_GBK" w:eastAsia="方正大标宋_GBK" w:hAnsi="方正大标宋_GBK" w:cs="方正大标宋_GBK"/>
                      <w:b/>
                      <w:bCs/>
                      <w:color w:val="FFFFFF"/>
                      <w:sz w:val="32"/>
                      <w:szCs w:val="32"/>
                    </w:rPr>
                  </w:pPr>
                </w:p>
              </w:txbxContent>
            </v:textbox>
          </v:shape>
        </w:pict>
      </w:r>
      <w:r>
        <w:rPr>
          <w:noProof/>
        </w:rPr>
        <w:pict>
          <v:shape id="_x0000_s1074" type="#_x0000_t185" style="position:absolute;left:0;text-align:left;margin-left:9.15pt;margin-top:7pt;width:98.25pt;height:78.05pt;z-index:251677696" o:preferrelative="t" filled="t" fillcolor="red" strokecolor="white" strokeweight="2.25pt">
            <v:fill opacity="64881f" color2="#fc0" angle="-135" focus="100%" type="gradient"/>
            <v:stroke miterlimit="2"/>
          </v:shape>
        </w:pict>
      </w:r>
      <w:r>
        <w:rPr>
          <w:noProof/>
        </w:rPr>
        <w:pict>
          <v:shape id="_x0000_s1075" type="#_x0000_t202" style="position:absolute;left:0;text-align:left;margin-left:117.9pt;margin-top:4.6pt;width:365.25pt;height:83.4pt;z-index:251667456" o:preferrelative="t">
            <v:stroke miterlimit="2"/>
            <v:textbox>
              <w:txbxContent>
                <w:p w:rsidR="00AD4E18" w:rsidRDefault="00AD4E18">
                  <w:pPr>
                    <w:spacing w:line="360" w:lineRule="auto"/>
                    <w:rPr>
                      <w:rFonts w:ascii="宋体" w:cs="宋体"/>
                    </w:rPr>
                  </w:pPr>
                  <w:r>
                    <w:rPr>
                      <w:rFonts w:ascii="宋体" w:hAnsi="宋体" w:cs="宋体" w:hint="eastAsia"/>
                    </w:rPr>
                    <w:t>经过五年对经销商及各地专业市场商户深耕，已在湖南</w:t>
                  </w:r>
                  <w:r>
                    <w:rPr>
                      <w:rFonts w:ascii="宋体" w:hAnsi="宋体" w:cs="宋体"/>
                    </w:rPr>
                    <w:t>14</w:t>
                  </w:r>
                  <w:r>
                    <w:rPr>
                      <w:rFonts w:ascii="宋体" w:hAnsi="宋体" w:cs="宋体" w:hint="eastAsia"/>
                    </w:rPr>
                    <w:t>个地市设立展会推广站，由各地市县</w:t>
                  </w:r>
                  <w:r>
                    <w:rPr>
                      <w:rFonts w:ascii="宋体" w:hAnsi="宋体" w:cs="宋体"/>
                    </w:rPr>
                    <w:t>100</w:t>
                  </w:r>
                  <w:r>
                    <w:rPr>
                      <w:rFonts w:ascii="宋体" w:hAnsi="宋体" w:cs="宋体" w:hint="eastAsia"/>
                    </w:rPr>
                    <w:t>余家签约经销商及配置专业推广专员，派发</w:t>
                  </w:r>
                  <w:r>
                    <w:rPr>
                      <w:rFonts w:ascii="宋体" w:hAnsi="宋体" w:cs="宋体"/>
                    </w:rPr>
                    <w:t>38</w:t>
                  </w:r>
                  <w:r>
                    <w:rPr>
                      <w:rFonts w:ascii="宋体" w:hAnsi="宋体" w:cs="宋体" w:hint="eastAsia"/>
                    </w:rPr>
                    <w:t>万份参观邀请函，对市、县、镇级专业买家面对面邀巡回邀请及传递展会信息；</w:t>
                  </w:r>
                  <w:r>
                    <w:rPr>
                      <w:rFonts w:ascii="宋体" w:cs="宋体"/>
                    </w:rPr>
                    <w:t> </w:t>
                  </w:r>
                </w:p>
                <w:p w:rsidR="00AD4E18" w:rsidRDefault="00AD4E18">
                  <w:pPr>
                    <w:tabs>
                      <w:tab w:val="left" w:pos="630"/>
                    </w:tabs>
                    <w:spacing w:line="288" w:lineRule="auto"/>
                    <w:rPr>
                      <w:rStyle w:val="Heading3Char"/>
                      <w:rFonts w:ascii="宋体" w:cs="宋体"/>
                      <w:b w:val="0"/>
                      <w:bCs/>
                      <w:sz w:val="21"/>
                      <w:szCs w:val="21"/>
                    </w:rPr>
                  </w:pPr>
                </w:p>
                <w:p w:rsidR="00AD4E18" w:rsidRDefault="00AD4E18">
                  <w:pPr>
                    <w:spacing w:line="360" w:lineRule="auto"/>
                    <w:rPr>
                      <w:rFonts w:ascii="宋体" w:cs="宋体"/>
                    </w:rPr>
                  </w:pPr>
                </w:p>
              </w:txbxContent>
            </v:textbox>
          </v:shape>
        </w:pict>
      </w:r>
      <w:r>
        <w:rPr>
          <w:noProof/>
        </w:rPr>
        <w:pict>
          <v:line id="_x0000_s1076" style="position:absolute;left:0;text-align:left;z-index:251665408" from="-13.4pt,.25pt" to="498.8pt,.95pt" o:preferrelative="t" strokecolor="#fc0" strokeweight="1.5pt">
            <v:stroke miterlimit="2"/>
          </v:line>
        </w:pict>
      </w:r>
    </w:p>
    <w:p w:rsidR="00AD4E18" w:rsidRDefault="00AD4E18"/>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line id="_x0000_s1077" style="position:absolute;left:0;text-align:left;z-index:251666432" from="-14.15pt,13.65pt" to="498.05pt,14.35pt" o:preferrelative="t" strokecolor="#fc0" strokeweight="1.5pt">
            <v:stroke miterlimit="2"/>
          </v:line>
        </w:pict>
      </w:r>
    </w:p>
    <w:p w:rsidR="00AD4E18" w:rsidRDefault="00AD4E18">
      <w:pPr>
        <w:pStyle w:val="p0"/>
      </w:pPr>
      <w:r>
        <w:rPr>
          <w:noProof/>
        </w:rPr>
        <w:pict>
          <v:shape id="_x0000_s1078" type="#_x0000_t185" style="position:absolute;left:0;text-align:left;margin-left:10pt;margin-top:10.3pt;width:98.25pt;height:78.05pt;z-index:251679744" o:preferrelative="t" filled="t" fillcolor="red" strokecolor="white" strokeweight="2.25pt">
            <v:fill opacity="64881f" color2="#fc0" angle="-135" focus="100%" type="gradient"/>
            <v:stroke miterlimit="2"/>
          </v:shape>
        </w:pict>
      </w:r>
      <w:r>
        <w:rPr>
          <w:noProof/>
        </w:rPr>
        <w:pict>
          <v:shape id="_x0000_s1079" type="#_x0000_t202" style="position:absolute;left:0;text-align:left;margin-left:117.9pt;margin-top:4.35pt;width:365.25pt;height:83.4pt;z-index:251669504" o:preferrelative="t">
            <v:stroke miterlimit="2"/>
            <v:textbox>
              <w:txbxContent>
                <w:p w:rsidR="00AD4E18" w:rsidRDefault="00AD4E18">
                  <w:pPr>
                    <w:spacing w:line="360" w:lineRule="auto"/>
                    <w:rPr>
                      <w:rFonts w:ascii="宋体" w:cs="宋体"/>
                    </w:rPr>
                  </w:pPr>
                  <w:r>
                    <w:rPr>
                      <w:rFonts w:ascii="宋体" w:hAnsi="宋体" w:cs="宋体" w:hint="eastAsia"/>
                    </w:rPr>
                    <w:t>微信平台已圈养</w:t>
                  </w:r>
                  <w:r>
                    <w:rPr>
                      <w:rFonts w:ascii="宋体" w:hAnsi="宋体" w:cs="宋体"/>
                    </w:rPr>
                    <w:t>10000</w:t>
                  </w:r>
                  <w:r>
                    <w:rPr>
                      <w:rFonts w:ascii="宋体" w:hAnsi="宋体" w:cs="宋体" w:hint="eastAsia"/>
                    </w:rPr>
                    <w:t>余名经销商，</w:t>
                  </w:r>
                  <w:r>
                    <w:rPr>
                      <w:rFonts w:ascii="宋体" w:hAnsi="宋体" w:cs="宋体"/>
                    </w:rPr>
                    <w:t>500</w:t>
                  </w:r>
                  <w:r>
                    <w:rPr>
                      <w:rFonts w:ascii="宋体" w:hAnsi="宋体" w:cs="宋体" w:hint="eastAsia"/>
                    </w:rPr>
                    <w:t>家行业专业网站、</w:t>
                  </w:r>
                  <w:r>
                    <w:rPr>
                      <w:rFonts w:ascii="宋体" w:hAnsi="宋体" w:cs="宋体"/>
                    </w:rPr>
                    <w:t>30</w:t>
                  </w:r>
                  <w:r>
                    <w:rPr>
                      <w:rFonts w:ascii="宋体" w:hAnsi="宋体" w:cs="宋体" w:hint="eastAsia"/>
                    </w:rPr>
                    <w:t>家全国性及省内平面、电台媒体、户外、楼宇广告对展会进行不间断的全国范围的线上</w:t>
                  </w:r>
                  <w:r>
                    <w:rPr>
                      <w:rFonts w:ascii="宋体" w:hAnsi="宋体" w:cs="宋体"/>
                    </w:rPr>
                    <w:t>+</w:t>
                  </w:r>
                  <w:r>
                    <w:rPr>
                      <w:rFonts w:ascii="宋体" w:hAnsi="宋体" w:cs="宋体" w:hint="eastAsia"/>
                    </w:rPr>
                    <w:t>线下广泛覆盖宣传推广；</w:t>
                  </w:r>
                </w:p>
                <w:p w:rsidR="00AD4E18" w:rsidRDefault="00AD4E18">
                  <w:pPr>
                    <w:spacing w:line="360" w:lineRule="auto"/>
                    <w:rPr>
                      <w:rFonts w:ascii="宋体" w:cs="宋体"/>
                    </w:rPr>
                  </w:pPr>
                </w:p>
              </w:txbxContent>
            </v:textbox>
          </v:shape>
        </w:pict>
      </w:r>
    </w:p>
    <w:p w:rsidR="00AD4E18" w:rsidRDefault="00AD4E18">
      <w:pPr>
        <w:pStyle w:val="p0"/>
      </w:pPr>
      <w:r>
        <w:rPr>
          <w:noProof/>
        </w:rPr>
        <w:pict>
          <v:shape id="_x0000_s1080" type="#_x0000_t202" style="position:absolute;left:0;text-align:left;margin-left:17.55pt;margin-top:1.1pt;width:84.65pt;height:62.3pt;z-index:251680768" o:preferrelative="t" filled="f" stroked="f">
            <v:textbox>
              <w:txbxContent>
                <w:p w:rsidR="00AD4E18" w:rsidRDefault="00AD4E18">
                  <w:pPr>
                    <w:jc w:val="left"/>
                    <w:rPr>
                      <w:rFonts w:ascii="方正大标宋_GBK" w:eastAsia="方正大标宋_GBK" w:hAnsi="方正大标宋_GBK" w:cs="方正大标宋_GBK"/>
                      <w:b/>
                      <w:bCs/>
                      <w:color w:val="FFFFFF"/>
                      <w:sz w:val="32"/>
                      <w:szCs w:val="32"/>
                    </w:rPr>
                  </w:pPr>
                  <w:r>
                    <w:rPr>
                      <w:rFonts w:ascii="方正大标宋_GBK" w:eastAsia="方正大标宋_GBK" w:hAnsi="方正大标宋_GBK" w:cs="方正大标宋_GBK" w:hint="eastAsia"/>
                      <w:b/>
                      <w:bCs/>
                      <w:color w:val="FFFFFF"/>
                      <w:sz w:val="32"/>
                      <w:szCs w:val="32"/>
                    </w:rPr>
                    <w:t>传统</w:t>
                  </w:r>
                  <w:r>
                    <w:rPr>
                      <w:rFonts w:ascii="方正大标宋_GBK" w:eastAsia="方正大标宋_GBK" w:hAnsi="方正大标宋_GBK" w:cs="方正大标宋_GBK"/>
                      <w:b/>
                      <w:bCs/>
                      <w:color w:val="FFFFFF"/>
                      <w:sz w:val="32"/>
                      <w:szCs w:val="32"/>
                    </w:rPr>
                    <w:t>+</w:t>
                  </w:r>
                  <w:r>
                    <w:rPr>
                      <w:rFonts w:ascii="方正大标宋_GBK" w:eastAsia="方正大标宋_GBK" w:hAnsi="方正大标宋_GBK" w:cs="方正大标宋_GBK" w:hint="eastAsia"/>
                      <w:b/>
                      <w:bCs/>
                      <w:color w:val="FFFFFF"/>
                      <w:sz w:val="32"/>
                      <w:szCs w:val="32"/>
                    </w:rPr>
                    <w:t>互联网模式</w:t>
                  </w:r>
                </w:p>
              </w:txbxContent>
            </v:textbox>
          </v:shape>
        </w:pict>
      </w:r>
    </w:p>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line id="_x0000_s1081" style="position:absolute;left:0;text-align:left;z-index:251668480" from="-14.9pt,15.1pt" to="497.3pt,15.8pt" o:preferrelative="t" strokecolor="#fc0" strokeweight="1.5pt">
            <v:stroke miterlimit="2"/>
          </v:line>
        </w:pict>
      </w:r>
    </w:p>
    <w:p w:rsidR="00AD4E18" w:rsidRDefault="00AD4E18">
      <w:pPr>
        <w:pStyle w:val="p0"/>
      </w:pPr>
      <w:r>
        <w:rPr>
          <w:noProof/>
        </w:rPr>
        <w:pict>
          <v:shape id="_x0000_s1082" type="#_x0000_t202" style="position:absolute;left:0;text-align:left;margin-left:16.9pt;margin-top:15.2pt;width:84.65pt;height:62.3pt;z-index:251682816" o:preferrelative="t" filled="f" stroked="f">
            <v:textbox>
              <w:txbxContent>
                <w:p w:rsidR="00AD4E18" w:rsidRDefault="00AD4E18">
                  <w:pPr>
                    <w:jc w:val="center"/>
                    <w:rPr>
                      <w:rFonts w:ascii="方正大标宋_GBK" w:eastAsia="方正大标宋_GBK" w:hAnsi="方正大标宋_GBK" w:cs="方正大标宋_GBK"/>
                      <w:b/>
                      <w:bCs/>
                      <w:color w:val="FFFFFF"/>
                      <w:sz w:val="36"/>
                      <w:szCs w:val="36"/>
                    </w:rPr>
                  </w:pPr>
                  <w:r>
                    <w:rPr>
                      <w:rFonts w:ascii="方正大标宋_GBK" w:eastAsia="方正大标宋_GBK" w:hAnsi="方正大标宋_GBK" w:cs="方正大标宋_GBK" w:hint="eastAsia"/>
                      <w:b/>
                      <w:bCs/>
                      <w:color w:val="FFFFFF"/>
                      <w:sz w:val="36"/>
                      <w:szCs w:val="36"/>
                    </w:rPr>
                    <w:t>展前</w:t>
                  </w:r>
                </w:p>
                <w:p w:rsidR="00AD4E18" w:rsidRDefault="00AD4E18">
                  <w:pPr>
                    <w:jc w:val="center"/>
                    <w:rPr>
                      <w:rFonts w:ascii="方正大标宋_GBK" w:eastAsia="方正大标宋_GBK" w:hAnsi="方正大标宋_GBK" w:cs="方正大标宋_GBK"/>
                      <w:b/>
                      <w:bCs/>
                      <w:color w:val="FFFFFF"/>
                      <w:sz w:val="32"/>
                      <w:szCs w:val="32"/>
                    </w:rPr>
                  </w:pPr>
                  <w:r>
                    <w:rPr>
                      <w:rFonts w:ascii="方正大标宋_GBK" w:eastAsia="方正大标宋_GBK" w:hAnsi="方正大标宋_GBK" w:cs="方正大标宋_GBK" w:hint="eastAsia"/>
                      <w:b/>
                      <w:bCs/>
                      <w:color w:val="FFFFFF"/>
                      <w:sz w:val="36"/>
                      <w:szCs w:val="36"/>
                    </w:rPr>
                    <w:t>路演</w:t>
                  </w:r>
                </w:p>
              </w:txbxContent>
            </v:textbox>
          </v:shape>
        </w:pict>
      </w:r>
      <w:r>
        <w:rPr>
          <w:noProof/>
        </w:rPr>
        <w:pict>
          <v:shape id="_x0000_s1083" type="#_x0000_t185" style="position:absolute;left:0;text-align:left;margin-left:10.05pt;margin-top:7.75pt;width:98.25pt;height:78.05pt;z-index:251681792" o:preferrelative="t" filled="t" fillcolor="red" strokecolor="white" strokeweight="2.25pt">
            <v:fill opacity="64881f" color2="#fc0" angle="-135" focus="100%" type="gradient"/>
            <v:stroke miterlimit="2"/>
          </v:shape>
        </w:pict>
      </w:r>
      <w:r>
        <w:rPr>
          <w:noProof/>
        </w:rPr>
        <w:pict>
          <v:shape id="_x0000_s1084" type="#_x0000_t202" style="position:absolute;left:0;text-align:left;margin-left:118.65pt;margin-top:6.9pt;width:365.25pt;height:83.4pt;z-index:251670528" o:preferrelative="t">
            <v:stroke miterlimit="2"/>
            <v:textbox>
              <w:txbxContent>
                <w:p w:rsidR="00AD4E18" w:rsidRDefault="00AD4E18">
                  <w:pPr>
                    <w:spacing w:line="360" w:lineRule="auto"/>
                    <w:rPr>
                      <w:rFonts w:ascii="宋体" w:cs="宋体"/>
                    </w:rPr>
                  </w:pPr>
                </w:p>
                <w:p w:rsidR="00AD4E18" w:rsidRDefault="00AD4E18">
                  <w:pPr>
                    <w:spacing w:line="360" w:lineRule="auto"/>
                    <w:rPr>
                      <w:rFonts w:ascii="宋体" w:cs="宋体"/>
                    </w:rPr>
                  </w:pPr>
                  <w:r>
                    <w:rPr>
                      <w:rFonts w:ascii="宋体" w:hAnsi="宋体" w:cs="宋体" w:hint="eastAsia"/>
                    </w:rPr>
                    <w:t>企划部组织展前新闻发布会及对各重点地市路演直接面对各地市酒水经销商集中区域进行宣传邀请；</w:t>
                  </w:r>
                </w:p>
                <w:p w:rsidR="00AD4E18" w:rsidRDefault="00AD4E18">
                  <w:pPr>
                    <w:spacing w:line="360" w:lineRule="auto"/>
                    <w:rPr>
                      <w:rFonts w:ascii="宋体" w:cs="宋体"/>
                    </w:rPr>
                  </w:pPr>
                </w:p>
              </w:txbxContent>
            </v:textbox>
          </v:shape>
        </w:pict>
      </w:r>
    </w:p>
    <w:p w:rsidR="00AD4E18" w:rsidRDefault="00AD4E18">
      <w:pPr>
        <w:pStyle w:val="p0"/>
      </w:pPr>
    </w:p>
    <w:p w:rsidR="00AD4E18" w:rsidRDefault="00AD4E18">
      <w:pPr>
        <w:pStyle w:val="p0"/>
      </w:pPr>
    </w:p>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shape id="_x0000_s1085" type="#_x0000_t202" style="position:absolute;left:0;text-align:left;margin-left:119.5pt;margin-top:8.45pt;width:365.25pt;height:96.65pt;z-index:251672576" o:preferrelative="t">
            <v:stroke miterlimit="2"/>
            <v:textbox>
              <w:txbxContent>
                <w:p w:rsidR="00AD4E18" w:rsidRDefault="00AD4E18">
                  <w:pPr>
                    <w:spacing w:line="360" w:lineRule="auto"/>
                    <w:rPr>
                      <w:rFonts w:ascii="宋体" w:cs="宋体"/>
                    </w:rPr>
                  </w:pPr>
                  <w:r>
                    <w:rPr>
                      <w:rFonts w:ascii="宋体" w:hAnsi="宋体" w:cs="宋体" w:hint="eastAsia"/>
                    </w:rPr>
                    <w:t>仁创会展深耕湖南</w:t>
                  </w:r>
                  <w:r>
                    <w:rPr>
                      <w:rFonts w:ascii="宋体" w:hAnsi="宋体" w:cs="宋体"/>
                    </w:rPr>
                    <w:t>15</w:t>
                  </w:r>
                  <w:r>
                    <w:rPr>
                      <w:rFonts w:ascii="宋体" w:hAnsi="宋体" w:cs="宋体" w:hint="eastAsia"/>
                    </w:rPr>
                    <w:t>年有余，与湖南各大电台、报刊、行业协会、时尚杂志建立了深入的合作关系，展前及展会期间将整合一切可用宣传渠道与资源对本次展会进行全方位密集宣传造势及专题报道，扩大展会在专业与大众领域的影响力。</w:t>
                  </w:r>
                </w:p>
                <w:p w:rsidR="00AD4E18" w:rsidRDefault="00AD4E18">
                  <w:pPr>
                    <w:spacing w:line="288" w:lineRule="auto"/>
                    <w:rPr>
                      <w:rFonts w:ascii="宋体" w:cs="宋体"/>
                    </w:rPr>
                  </w:pPr>
                </w:p>
              </w:txbxContent>
            </v:textbox>
          </v:shape>
        </w:pict>
      </w:r>
      <w:r>
        <w:rPr>
          <w:noProof/>
        </w:rPr>
        <w:pict>
          <v:line id="_x0000_s1086" style="position:absolute;left:0;text-align:left;z-index:251671552" from="-14.9pt,1.35pt" to="497.3pt,2.05pt" o:preferrelative="t" strokecolor="#fc0" strokeweight="1.5pt">
            <v:stroke miterlimit="2"/>
          </v:line>
        </w:pict>
      </w:r>
    </w:p>
    <w:p w:rsidR="00AD4E18" w:rsidRDefault="00AD4E18">
      <w:pPr>
        <w:pStyle w:val="p0"/>
      </w:pPr>
      <w:r>
        <w:rPr>
          <w:noProof/>
        </w:rPr>
        <w:pict>
          <v:shape id="_x0000_s1087" type="#_x0000_t202" style="position:absolute;left:0;text-align:left;margin-left:14.7pt;margin-top:15.2pt;width:90.8pt;height:62.3pt;z-index:251684864" o:preferrelative="t" filled="f" stroked="f">
            <v:textbox>
              <w:txbxContent>
                <w:p w:rsidR="00AD4E18" w:rsidRDefault="00AD4E18">
                  <w:pPr>
                    <w:jc w:val="left"/>
                    <w:rPr>
                      <w:rFonts w:ascii="方正大标宋_GBK" w:eastAsia="方正大标宋_GBK" w:hAnsi="方正大标宋_GBK" w:cs="方正大标宋_GBK"/>
                      <w:b/>
                      <w:bCs/>
                      <w:color w:val="FFFFFF"/>
                      <w:sz w:val="32"/>
                      <w:szCs w:val="32"/>
                    </w:rPr>
                  </w:pPr>
                  <w:r>
                    <w:rPr>
                      <w:rFonts w:ascii="方正大标宋_GBK" w:eastAsia="方正大标宋_GBK" w:hAnsi="方正大标宋_GBK" w:cs="方正大标宋_GBK" w:hint="eastAsia"/>
                      <w:b/>
                      <w:bCs/>
                      <w:color w:val="FFFFFF"/>
                      <w:sz w:val="32"/>
                      <w:szCs w:val="32"/>
                    </w:rPr>
                    <w:t>展前、展中密集轰炸</w:t>
                  </w:r>
                </w:p>
              </w:txbxContent>
            </v:textbox>
          </v:shape>
        </w:pict>
      </w:r>
      <w:r>
        <w:rPr>
          <w:noProof/>
        </w:rPr>
        <w:pict>
          <v:shape id="_x0000_s1088" type="#_x0000_t185" style="position:absolute;left:0;text-align:left;margin-left:7.85pt;margin-top:1.65pt;width:98.25pt;height:86.1pt;z-index:251683840" o:preferrelative="t" filled="t" fillcolor="red" strokecolor="white" strokeweight="2.25pt">
            <v:fill opacity="64881f" color2="#fc0" angle="-135" focus="100%" type="gradient"/>
            <v:stroke miterlimit="2"/>
          </v:shape>
        </w:pict>
      </w:r>
    </w:p>
    <w:p w:rsidR="00AD4E18" w:rsidRDefault="00AD4E18">
      <w:pPr>
        <w:pStyle w:val="p0"/>
      </w:pPr>
    </w:p>
    <w:p w:rsidR="00AD4E18" w:rsidRDefault="00AD4E18">
      <w:pPr>
        <w:pStyle w:val="p0"/>
      </w:pPr>
    </w:p>
    <w:p w:rsidR="00AD4E18" w:rsidRDefault="00AD4E18">
      <w:pPr>
        <w:pStyle w:val="Heading2"/>
        <w:rPr>
          <w:rFonts w:ascii="方正大标宋_GBK" w:eastAsia="方正大标宋_GBK" w:hAnsi="方正大标宋_GBK" w:cs="方正大标宋_GBK"/>
          <w:color w:val="FF0000"/>
          <w:sz w:val="21"/>
          <w:szCs w:val="21"/>
        </w:rPr>
      </w:pPr>
    </w:p>
    <w:p w:rsidR="00AD4E18" w:rsidRDefault="00AD4E18">
      <w:r>
        <w:rPr>
          <w:noProof/>
        </w:rPr>
        <w:pict>
          <v:line id="_x0000_s1089" style="position:absolute;left:0;text-align:left;z-index:251704320" from="-14.9pt,1.35pt" to="497.3pt,2.05pt" o:preferrelative="t" strokecolor="#fc0" strokeweight="1.5pt">
            <v:stroke miterlimit="2"/>
          </v:line>
        </w:pict>
      </w:r>
    </w:p>
    <w:p w:rsidR="00AD4E18" w:rsidRDefault="00AD4E18">
      <w:pPr>
        <w:pStyle w:val="Heading2"/>
      </w:pPr>
      <w:r>
        <w:rPr>
          <w:noProof/>
        </w:rPr>
        <w:pict>
          <v:line id="_x0000_s1090" style="position:absolute;left:0;text-align:left;z-index:251693056" from="-11.9pt,43.35pt" to="500.3pt,44.05pt" o:preferrelative="t" strokecolor="#fc0" strokeweight="1.5pt">
            <v:stroke miterlimit="2"/>
          </v:line>
        </w:pict>
      </w:r>
      <w:r>
        <w:rPr>
          <w:rFonts w:ascii="方正大标宋_GBK" w:eastAsia="方正大标宋_GBK" w:hAnsi="方正大标宋_GBK" w:cs="方正大标宋_GBK" w:hint="eastAsia"/>
          <w:color w:val="FF0000"/>
          <w:sz w:val="36"/>
          <w:szCs w:val="36"/>
          <w:lang/>
        </w:rPr>
        <w:t>展商声音</w:t>
      </w:r>
    </w:p>
    <w:p w:rsidR="00AD4E18" w:rsidRDefault="00AD4E18">
      <w:r>
        <w:rPr>
          <w:noProof/>
        </w:rPr>
        <w:pict>
          <v:shape id="文本框 36" o:spid="_x0000_s1091" type="#_x0000_t202" style="position:absolute;left:0;text-align:left;margin-left:118.65pt;margin-top:2.65pt;width:365.25pt;height:83.4pt;z-index:251614208" o:preferrelative="t">
            <v:stroke miterlimit="2"/>
            <v:textbox>
              <w:txbxContent>
                <w:p w:rsidR="00AD4E18" w:rsidRDefault="00AD4E18">
                  <w:pPr>
                    <w:spacing w:line="360" w:lineRule="auto"/>
                    <w:rPr>
                      <w:rFonts w:ascii="宋体" w:cs="宋体"/>
                    </w:rPr>
                  </w:pPr>
                  <w:r>
                    <w:rPr>
                      <w:rFonts w:ascii="宋体" w:hAnsi="宋体" w:cs="宋体" w:hint="eastAsia"/>
                    </w:rPr>
                    <w:t>这次茅台白金酱酒连续参加了仁创举办的江苏糖酒会、湖南糖酒会，两场展会各有特色，我们也取得了超过预期的招商效果，祝明年糖酒会越办越好！</w:t>
                  </w:r>
                </w:p>
                <w:p w:rsidR="00AD4E18" w:rsidRDefault="00AD4E18">
                  <w:pPr>
                    <w:spacing w:line="360" w:lineRule="auto"/>
                    <w:rPr>
                      <w:rFonts w:ascii="宋体" w:cs="宋体"/>
                    </w:rPr>
                  </w:pPr>
                  <w:r>
                    <w:rPr>
                      <w:rFonts w:ascii="宋体" w:hAnsi="宋体" w:cs="宋体" w:hint="eastAsia"/>
                      <w:b/>
                      <w:bCs/>
                      <w:color w:val="FF0000"/>
                    </w:rPr>
                    <w:t>茅台集团白金酱酒董事长何学龍</w:t>
                  </w:r>
                </w:p>
                <w:p w:rsidR="00AD4E18" w:rsidRDefault="00AD4E18">
                  <w:pPr>
                    <w:rPr>
                      <w:rFonts w:ascii="微软雅黑" w:eastAsia="微软雅黑" w:hAnsi="微软雅黑" w:cs="微软雅黑"/>
                    </w:rPr>
                  </w:pPr>
                </w:p>
              </w:txbxContent>
            </v:textbox>
          </v:shape>
        </w:pict>
      </w:r>
      <w:r>
        <w:pict>
          <v:shape id="图片 52" o:spid="_x0000_i1039" type="#_x0000_t75" style="width:112.5pt;height:84pt">
            <v:imagedata r:id="rId24" o:title=""/>
          </v:shape>
        </w:pict>
      </w:r>
    </w:p>
    <w:p w:rsidR="00AD4E18" w:rsidRDefault="00AD4E18">
      <w:r>
        <w:rPr>
          <w:noProof/>
        </w:rPr>
        <w:pict>
          <v:line id="_x0000_s1092" style="position:absolute;left:0;text-align:left;z-index:251617280" from="-11.9pt,92.85pt" to="500.3pt,93.55pt" o:preferrelative="t" strokecolor="#fc0" strokeweight="1.5pt">
            <v:stroke miterlimit="2"/>
          </v:line>
        </w:pict>
      </w:r>
      <w:r>
        <w:pict>
          <v:shape id="图片 49" o:spid="_x0000_i1040" type="#_x0000_t75" style="width:112.5pt;height:84pt">
            <v:imagedata r:id="rId25" o:title=""/>
          </v:shape>
        </w:pict>
      </w:r>
      <w:r>
        <w:rPr>
          <w:noProof/>
        </w:rPr>
        <w:pict>
          <v:shape id="_x0000_s1093" type="#_x0000_t202" style="position:absolute;left:0;text-align:left;margin-left:117.85pt;margin-top:7.6pt;width:365.25pt;height:79.5pt;z-index:251616256;mso-position-horizontal-relative:text;mso-position-vertical-relative:text" o:preferrelative="t">
            <v:stroke miterlimit="2"/>
            <v:textbox>
              <w:txbxContent>
                <w:p w:rsidR="00AD4E18" w:rsidRDefault="00AD4E18">
                  <w:pPr>
                    <w:spacing w:line="288" w:lineRule="auto"/>
                    <w:rPr>
                      <w:rFonts w:ascii="宋体" w:cs="宋体"/>
                    </w:rPr>
                  </w:pPr>
                  <w:r>
                    <w:rPr>
                      <w:rFonts w:ascii="宋体" w:hAnsi="宋体" w:cs="宋体" w:hint="eastAsia"/>
                    </w:rPr>
                    <w:t>贵州中心酿酒集团招财猫小酒不仅以特装亮相</w:t>
                  </w:r>
                  <w:r>
                    <w:rPr>
                      <w:rFonts w:ascii="宋体" w:hAnsi="宋体" w:cs="宋体"/>
                    </w:rPr>
                    <w:t>2014</w:t>
                  </w:r>
                  <w:r>
                    <w:rPr>
                      <w:rFonts w:ascii="宋体" w:hAnsi="宋体" w:cs="宋体" w:hint="eastAsia"/>
                    </w:rPr>
                    <w:t>第九届湖南糖酒食品交易会，更是全程赞助展会期间重磅活动</w:t>
                  </w:r>
                  <w:r>
                    <w:rPr>
                      <w:rFonts w:ascii="宋体" w:hAnsi="宋体" w:cs="宋体"/>
                    </w:rPr>
                    <w:t>--2104</w:t>
                  </w:r>
                  <w:r>
                    <w:rPr>
                      <w:rFonts w:ascii="宋体" w:hAnsi="宋体" w:cs="宋体" w:hint="eastAsia"/>
                    </w:rPr>
                    <w:t>中国酒业调整期商业模式创新高峰论坛，赚足人气与财气，集团市场部白总评价：仁创糖酒会服务一流、招商效果非常不错，明年继续参加。</w:t>
                  </w:r>
                </w:p>
              </w:txbxContent>
            </v:textbox>
          </v:shape>
        </w:pict>
      </w:r>
      <w:r>
        <w:rPr>
          <w:noProof/>
        </w:rPr>
        <w:pict>
          <v:line id="直线 37" o:spid="_x0000_s1094" style="position:absolute;left:0;text-align:left;z-index:251615232;mso-position-horizontal-relative:text;mso-position-vertical-relative:text" from="-11.9pt,0" to="500.3pt,.7pt" o:preferrelative="t" strokecolor="#fc0" strokeweight="1.5pt">
            <v:stroke miterlimit="2"/>
          </v:line>
        </w:pict>
      </w:r>
    </w:p>
    <w:p w:rsidR="00AD4E18" w:rsidRDefault="00AD4E18">
      <w:r>
        <w:pict>
          <v:shape id="图片 53" o:spid="_x0000_i1041" type="#_x0000_t75" style="width:112.5pt;height:84pt">
            <v:imagedata r:id="rId26" o:title=""/>
          </v:shape>
        </w:pict>
      </w:r>
      <w:r>
        <w:rPr>
          <w:noProof/>
        </w:rPr>
        <w:pict>
          <v:shape id="_x0000_s1095" type="#_x0000_t202" style="position:absolute;left:0;text-align:left;margin-left:118.65pt;margin-top:6.85pt;width:365.25pt;height:83.4pt;z-index:251618304;mso-position-horizontal-relative:text;mso-position-vertical-relative:text" o:preferrelative="t">
            <v:stroke miterlimit="2"/>
            <v:textbox>
              <w:txbxContent>
                <w:p w:rsidR="00AD4E18" w:rsidRDefault="00AD4E18">
                  <w:pPr>
                    <w:rPr>
                      <w:rFonts w:ascii="微软雅黑" w:eastAsia="微软雅黑" w:hAnsi="微软雅黑" w:cs="微软雅黑"/>
                    </w:rPr>
                  </w:pPr>
                  <w:r>
                    <w:rPr>
                      <w:rFonts w:ascii="宋体" w:hAnsi="宋体" w:cs="宋体" w:hint="eastAsia"/>
                    </w:rPr>
                    <w:t>泸州老窖核心品牌</w:t>
                  </w:r>
                  <w:r>
                    <w:rPr>
                      <w:rFonts w:ascii="宋体" w:cs="宋体"/>
                    </w:rPr>
                    <w:t>---</w:t>
                  </w:r>
                  <w:r>
                    <w:rPr>
                      <w:rFonts w:ascii="宋体" w:hAnsi="宋体" w:cs="宋体" w:hint="eastAsia"/>
                    </w:rPr>
                    <w:t>浓香原浆酒已经连续三年参加仁创江苏、湖南、湖北糖酒会，基于对仁创糖酒会的认可，上届展会王新忠总监还介绍十多位朋友参展，展会期间王总对仁创糖酒会大巴接送地市经销商、邀请行业名家大佬举办多场对话论坛等赞誉有加。</w:t>
                  </w:r>
                </w:p>
              </w:txbxContent>
            </v:textbox>
          </v:shape>
        </w:pict>
      </w:r>
    </w:p>
    <w:p w:rsidR="00AD4E18" w:rsidRDefault="00AD4E18">
      <w:pPr>
        <w:pStyle w:val="p0"/>
      </w:pPr>
      <w:r>
        <w:rPr>
          <w:noProof/>
        </w:rPr>
        <w:pict>
          <v:line id="_x0000_s1096" style="position:absolute;left:0;text-align:left;z-index:251619328" from="-11.9pt,90.6pt" to="500.3pt,91.3pt" o:preferrelative="t" strokecolor="#fc0" strokeweight="1.5pt">
            <v:stroke miterlimit="2"/>
          </v:line>
        </w:pict>
      </w:r>
      <w:r>
        <w:pict>
          <v:shape id="图片 57" o:spid="_x0000_i1042" type="#_x0000_t75" style="width:112.5pt;height:84pt">
            <v:imagedata r:id="rId27" o:title=""/>
          </v:shape>
        </w:pict>
      </w:r>
      <w:r>
        <w:rPr>
          <w:noProof/>
        </w:rPr>
        <w:pict>
          <v:shape id="_x0000_s1097" type="#_x0000_t202" style="position:absolute;left:0;text-align:left;margin-left:118.65pt;margin-top:3.55pt;width:365.25pt;height:83.4pt;z-index:251621376;mso-position-horizontal-relative:text;mso-position-vertical-relative:text" o:preferrelative="t">
            <v:stroke miterlimit="2"/>
            <v:textbox>
              <w:txbxContent>
                <w:p w:rsidR="00AD4E18" w:rsidRDefault="00AD4E18">
                  <w:pPr>
                    <w:spacing w:line="360" w:lineRule="auto"/>
                    <w:rPr>
                      <w:rFonts w:ascii="宋体" w:cs="宋体"/>
                      <w:b/>
                      <w:bCs/>
                      <w:color w:val="FF0000"/>
                    </w:rPr>
                  </w:pPr>
                  <w:r>
                    <w:rPr>
                      <w:rFonts w:ascii="宋体" w:hAnsi="宋体" w:cs="宋体" w:hint="eastAsia"/>
                    </w:rPr>
                    <w:t>仁创会展大投入、大手笔运作，组织</w:t>
                  </w:r>
                  <w:r>
                    <w:rPr>
                      <w:rFonts w:ascii="宋体" w:hAnsi="宋体" w:cs="宋体"/>
                    </w:rPr>
                    <w:t>10</w:t>
                  </w:r>
                  <w:r>
                    <w:rPr>
                      <w:rFonts w:ascii="宋体" w:hAnsi="宋体" w:cs="宋体" w:hint="eastAsia"/>
                    </w:rPr>
                    <w:t>多辆专车接送各地经销商，包吃、包住！仁创，给力！湖南糖酒会人气及效果远超国内其他省级糖酒会！</w:t>
                  </w:r>
                  <w:r>
                    <w:rPr>
                      <w:rFonts w:ascii="宋体" w:cs="宋体"/>
                    </w:rPr>
                    <w:t>----</w:t>
                  </w:r>
                  <w:r>
                    <w:rPr>
                      <w:rFonts w:ascii="宋体" w:hAnsi="宋体" w:cs="宋体" w:hint="eastAsia"/>
                      <w:b/>
                      <w:bCs/>
                      <w:color w:val="FF0000"/>
                    </w:rPr>
                    <w:t>湖南菊花醉酒业张欧总经理展会现场感言</w:t>
                  </w:r>
                </w:p>
              </w:txbxContent>
            </v:textbox>
          </v:shape>
        </w:pict>
      </w:r>
      <w:r>
        <w:rPr>
          <w:noProof/>
        </w:rPr>
        <w:pict>
          <v:line id="_x0000_s1098" style="position:absolute;left:0;text-align:left;z-index:251620352;mso-position-horizontal-relative:text;mso-position-vertical-relative:text" from="-11.9pt,.6pt" to="500.3pt,1.3pt" o:preferrelative="t" strokecolor="#fc0" strokeweight="1.5pt">
            <v:stroke miterlimit="2"/>
          </v:line>
        </w:pict>
      </w:r>
    </w:p>
    <w:p w:rsidR="00AD4E18" w:rsidRDefault="00AD4E18">
      <w:pPr>
        <w:pStyle w:val="p0"/>
      </w:pPr>
      <w:r>
        <w:rPr>
          <w:noProof/>
        </w:rPr>
        <w:pict>
          <v:shape id="_x0000_s1099" type="#_x0000_t202" style="position:absolute;left:0;text-align:left;margin-left:117.9pt;margin-top:4.05pt;width:365.25pt;height:83.4pt;z-index:251623424" o:preferrelative="t">
            <v:stroke miterlimit="2"/>
            <v:textbox>
              <w:txbxContent>
                <w:p w:rsidR="00AD4E18" w:rsidRDefault="00AD4E18">
                  <w:pPr>
                    <w:spacing w:line="360" w:lineRule="auto"/>
                    <w:rPr>
                      <w:rFonts w:ascii="宋体" w:cs="宋体"/>
                    </w:rPr>
                  </w:pPr>
                  <w:r>
                    <w:rPr>
                      <w:rFonts w:ascii="宋体" w:hAnsi="宋体" w:cs="宋体" w:hint="eastAsia"/>
                    </w:rPr>
                    <w:t>这是杜康经典再次参加湖南糖酒会，展览面积较上届扩大</w:t>
                  </w:r>
                  <w:r>
                    <w:rPr>
                      <w:rFonts w:ascii="宋体" w:hAnsi="宋体" w:cs="宋体"/>
                    </w:rPr>
                    <w:t>4</w:t>
                  </w:r>
                  <w:r>
                    <w:rPr>
                      <w:rFonts w:ascii="宋体" w:hAnsi="宋体" w:cs="宋体" w:hint="eastAsia"/>
                    </w:rPr>
                    <w:t>倍。</w:t>
                  </w:r>
                </w:p>
                <w:p w:rsidR="00AD4E18" w:rsidRDefault="00AD4E18">
                  <w:pPr>
                    <w:spacing w:line="360" w:lineRule="auto"/>
                    <w:rPr>
                      <w:rFonts w:ascii="宋体" w:cs="宋体"/>
                    </w:rPr>
                  </w:pPr>
                  <w:r>
                    <w:rPr>
                      <w:rFonts w:ascii="宋体" w:hAnsi="宋体" w:cs="宋体" w:hint="eastAsia"/>
                    </w:rPr>
                    <w:t>湖南省第九届糖酒会举办有声有色，同期活动论坛干货多、接地气，参展非常满意！</w:t>
                  </w:r>
                  <w:r>
                    <w:rPr>
                      <w:rFonts w:ascii="宋体" w:cs="宋体"/>
                    </w:rPr>
                    <w:t>----</w:t>
                  </w:r>
                  <w:r>
                    <w:rPr>
                      <w:rFonts w:ascii="宋体" w:hAnsi="宋体" w:cs="宋体" w:hint="eastAsia"/>
                      <w:b/>
                      <w:bCs/>
                      <w:color w:val="FF0000"/>
                    </w:rPr>
                    <w:t>杜康经典刘总</w:t>
                  </w:r>
                </w:p>
              </w:txbxContent>
            </v:textbox>
          </v:shape>
        </w:pict>
      </w:r>
      <w:r>
        <w:pict>
          <v:shape id="图片 61" o:spid="_x0000_i1043" type="#_x0000_t75" style="width:112.5pt;height:81pt">
            <v:imagedata r:id="rId28" o:title=""/>
          </v:shape>
        </w:pict>
      </w:r>
      <w:r>
        <w:rPr>
          <w:noProof/>
        </w:rPr>
        <w:pict>
          <v:line id="_x0000_s1100" style="position:absolute;left:0;text-align:left;z-index:251622400;mso-position-horizontal-relative:text;mso-position-vertical-relative:text" from="-11.9pt,92.1pt" to="500.3pt,92.8pt" o:preferrelative="t" strokecolor="#fc0" strokeweight="1.5pt">
            <v:stroke miterlimit="2"/>
          </v:line>
        </w:pict>
      </w:r>
    </w:p>
    <w:p w:rsidR="00AD4E18" w:rsidRDefault="00AD4E18">
      <w:pPr>
        <w:pStyle w:val="p0"/>
      </w:pPr>
      <w:r>
        <w:rPr>
          <w:noProof/>
        </w:rPr>
        <w:pict>
          <v:line id="_x0000_s1101" style="position:absolute;left:0;text-align:left;z-index:251626496" from="-11.9pt,93.3pt" to="500.3pt,94pt" o:preferrelative="t" strokecolor="#fc0" strokeweight="1.5pt">
            <v:stroke miterlimit="2"/>
          </v:line>
        </w:pict>
      </w:r>
      <w:r>
        <w:pict>
          <v:shape id="图片 72" o:spid="_x0000_i1044" type="#_x0000_t75" style="width:112.5pt;height:84pt">
            <v:imagedata r:id="rId29" o:title=""/>
          </v:shape>
        </w:pict>
      </w:r>
      <w:r>
        <w:rPr>
          <w:noProof/>
        </w:rPr>
        <w:pict>
          <v:shape id="_x0000_s1102" type="#_x0000_t202" style="position:absolute;left:0;text-align:left;margin-left:117.9pt;margin-top:5.4pt;width:365.25pt;height:83.4pt;z-index:251625472;mso-position-horizontal-relative:text;mso-position-vertical-relative:text" o:preferrelative="t">
            <v:stroke miterlimit="2"/>
            <v:textbox>
              <w:txbxContent>
                <w:p w:rsidR="00AD4E18" w:rsidRDefault="00AD4E18">
                  <w:pPr>
                    <w:spacing w:line="360" w:lineRule="auto"/>
                    <w:rPr>
                      <w:rFonts w:ascii="宋体" w:cs="宋体"/>
                    </w:rPr>
                  </w:pPr>
                  <w:r>
                    <w:rPr>
                      <w:rFonts w:ascii="宋体" w:hAnsi="宋体" w:cs="宋体" w:hint="eastAsia"/>
                    </w:rPr>
                    <w:t>这是我们雷诺黑啤原浆连续第四届参加仁创糖酒会，首次以特装形象参展，由于我们展位靠近现场活动区域，我们展位人气很旺，三天举办了多场重磅对话论坛，现场氛围非常好，湖南糖酒会越办越好了！</w:t>
                  </w:r>
                  <w:r>
                    <w:rPr>
                      <w:rFonts w:ascii="宋体" w:cs="宋体"/>
                    </w:rPr>
                    <w:t>---</w:t>
                  </w:r>
                  <w:r>
                    <w:rPr>
                      <w:rFonts w:ascii="宋体" w:hAnsi="宋体" w:cs="宋体" w:hint="eastAsia"/>
                      <w:b/>
                      <w:bCs/>
                      <w:color w:val="FF0000"/>
                    </w:rPr>
                    <w:t>总经理陈安岳</w:t>
                  </w:r>
                </w:p>
              </w:txbxContent>
            </v:textbox>
          </v:shape>
        </w:pict>
      </w:r>
    </w:p>
    <w:p w:rsidR="00AD4E18" w:rsidRDefault="00AD4E18">
      <w:pPr>
        <w:pStyle w:val="p0"/>
      </w:pPr>
      <w:r>
        <w:pict>
          <v:shape id="图片 77" o:spid="_x0000_i1045" type="#_x0000_t75" style="width:112.5pt;height:84pt">
            <v:imagedata r:id="rId30" o:title=""/>
          </v:shape>
        </w:pict>
      </w:r>
      <w:r>
        <w:rPr>
          <w:noProof/>
        </w:rPr>
        <w:pict>
          <v:shape id="_x0000_s1103" type="#_x0000_t202" style="position:absolute;left:0;text-align:left;margin-left:117.9pt;margin-top:5.4pt;width:365.25pt;height:83.4pt;z-index:251627520;mso-position-horizontal-relative:text;mso-position-vertical-relative:text" o:preferrelative="t">
            <v:stroke miterlimit="2"/>
            <v:textbox>
              <w:txbxContent>
                <w:p w:rsidR="00AD4E18" w:rsidRDefault="00AD4E18">
                  <w:pPr>
                    <w:spacing w:line="288" w:lineRule="auto"/>
                    <w:rPr>
                      <w:rFonts w:ascii="宋体" w:cs="宋体"/>
                    </w:rPr>
                  </w:pPr>
                  <w:r>
                    <w:rPr>
                      <w:rFonts w:ascii="宋体" w:hAnsi="宋体" w:cs="宋体" w:hint="eastAsia"/>
                    </w:rPr>
                    <w:t>这次我们巴迪灯泡酒首次亮相湖南市场，即获得经销商、媒体、酒人亲睐，不光来自各地市经销商咨询代理政策，组委会邀请的各大媒体电台对我们产品多次报道，这次展会举办非常成功，厂家收获颇丰，非常感谢仁创打造的高价值平台。</w:t>
                  </w:r>
                  <w:r>
                    <w:rPr>
                      <w:rFonts w:ascii="宋体" w:cs="宋体"/>
                    </w:rPr>
                    <w:t>---</w:t>
                  </w:r>
                  <w:r>
                    <w:rPr>
                      <w:rFonts w:ascii="宋体" w:hAnsi="宋体" w:cs="宋体" w:hint="eastAsia"/>
                      <w:b/>
                      <w:bCs/>
                      <w:color w:val="FF0000"/>
                    </w:rPr>
                    <w:t>哈尔滨寒带酒业徐总</w:t>
                  </w:r>
                </w:p>
              </w:txbxContent>
            </v:textbox>
          </v:shape>
        </w:pict>
      </w:r>
      <w:r>
        <w:rPr>
          <w:noProof/>
        </w:rPr>
        <w:pict>
          <v:line id="_x0000_s1104" style="position:absolute;left:0;text-align:left;z-index:251624448;mso-position-horizontal-relative:text;mso-position-vertical-relative:text" from="-11.9pt,92.1pt" to="500.3pt,92.8pt" o:preferrelative="t" strokecolor="#fc0" strokeweight="1.5pt">
            <v:stroke miterlimit="2"/>
          </v:line>
        </w:pict>
      </w:r>
    </w:p>
    <w:p w:rsidR="00AD4E18" w:rsidRDefault="00AD4E18">
      <w:pPr>
        <w:pStyle w:val="p0"/>
      </w:pPr>
    </w:p>
    <w:p w:rsidR="00AD4E18" w:rsidRDefault="00AD4E18">
      <w:pPr>
        <w:pStyle w:val="p0"/>
      </w:pPr>
    </w:p>
    <w:p w:rsidR="00AD4E18" w:rsidRDefault="00AD4E18">
      <w:pPr>
        <w:pStyle w:val="p0"/>
      </w:pPr>
    </w:p>
    <w:p w:rsidR="00AD4E18" w:rsidRDefault="00AD4E18">
      <w:pPr>
        <w:pStyle w:val="p0"/>
      </w:pPr>
    </w:p>
    <w:p w:rsidR="00AD4E18" w:rsidRDefault="00AD4E18">
      <w:pPr>
        <w:pStyle w:val="p0"/>
      </w:pPr>
      <w:r>
        <w:rPr>
          <w:noProof/>
        </w:rPr>
        <w:pict>
          <v:line id="_x0000_s1105" style="position:absolute;left:0;text-align:left;z-index:251629568" from="-11.9pt,91.05pt" to="500.3pt,91.75pt" o:preferrelative="t" strokecolor="#fc0" strokeweight="1.5pt">
            <v:stroke miterlimit="2"/>
          </v:line>
        </w:pict>
      </w:r>
      <w:r>
        <w:pict>
          <v:shape id="图片 81" o:spid="_x0000_i1046" type="#_x0000_t75" style="width:112.5pt;height:84pt">
            <v:imagedata r:id="rId31" o:title=""/>
          </v:shape>
        </w:pict>
      </w:r>
      <w:r>
        <w:rPr>
          <w:noProof/>
        </w:rPr>
        <w:pict>
          <v:shape id="_x0000_s1106" type="#_x0000_t202" style="position:absolute;left:0;text-align:left;margin-left:117.9pt;margin-top:5.4pt;width:365.25pt;height:83.4pt;z-index:251628544;mso-position-horizontal-relative:text;mso-position-vertical-relative:text" o:preferrelative="t">
            <v:stroke miterlimit="2"/>
            <v:textbox>
              <w:txbxContent>
                <w:p w:rsidR="00AD4E18" w:rsidRDefault="00AD4E18">
                  <w:pPr>
                    <w:spacing w:line="288" w:lineRule="auto"/>
                    <w:rPr>
                      <w:rFonts w:ascii="宋体" w:cs="宋体"/>
                    </w:rPr>
                  </w:pPr>
                  <w:r>
                    <w:rPr>
                      <w:rFonts w:ascii="宋体" w:hAnsi="宋体" w:cs="宋体" w:hint="eastAsia"/>
                    </w:rPr>
                    <w:t>今年我们已经参加过不少酒展，第一次来到长沙参展，展会服务、专业性程度很高！展会组织性强，参观团接待很周到，现场特色活动多。这次我们参展接触到不少高质量客户，收获颇大，以后会继续合作。</w:t>
                  </w:r>
                </w:p>
                <w:p w:rsidR="00AD4E18" w:rsidRDefault="00AD4E18">
                  <w:pPr>
                    <w:spacing w:line="288" w:lineRule="auto"/>
                    <w:rPr>
                      <w:rFonts w:ascii="宋体" w:cs="宋体"/>
                      <w:b/>
                      <w:bCs/>
                      <w:color w:val="FF0000"/>
                    </w:rPr>
                  </w:pPr>
                  <w:r>
                    <w:rPr>
                      <w:rFonts w:ascii="宋体" w:hAnsi="宋体" w:cs="宋体" w:hint="eastAsia"/>
                      <w:b/>
                      <w:bCs/>
                      <w:color w:val="FF0000"/>
                    </w:rPr>
                    <w:t>卡思黛乐运营商上海智杨国际李总</w:t>
                  </w:r>
                </w:p>
              </w:txbxContent>
            </v:textbox>
          </v:shape>
        </w:pict>
      </w:r>
    </w:p>
    <w:p w:rsidR="00AD4E18" w:rsidRDefault="00AD4E18">
      <w:pPr>
        <w:pStyle w:val="p0"/>
      </w:pPr>
      <w:r>
        <w:rPr>
          <w:noProof/>
        </w:rPr>
        <w:pict>
          <v:line id="_x0000_s1107" style="position:absolute;left:0;text-align:left;z-index:251631616" from="-13.4pt,93.3pt" to="498.8pt,94pt" o:preferrelative="t" strokecolor="#fc0" strokeweight="1.5pt">
            <v:stroke miterlimit="2"/>
          </v:line>
        </w:pict>
      </w:r>
      <w:r>
        <w:pict>
          <v:shape id="图片 85" o:spid="_x0000_i1047" type="#_x0000_t75" style="width:112.5pt;height:84pt">
            <v:imagedata r:id="rId32" o:title=""/>
          </v:shape>
        </w:pict>
      </w:r>
      <w:r>
        <w:rPr>
          <w:noProof/>
        </w:rPr>
        <w:pict>
          <v:shape id="_x0000_s1108" type="#_x0000_t202" style="position:absolute;left:0;text-align:left;margin-left:117.9pt;margin-top:2.25pt;width:365.25pt;height:83.4pt;z-index:251630592;mso-position-horizontal-relative:text;mso-position-vertical-relative:text" o:preferrelative="t">
            <v:stroke miterlimit="2"/>
            <v:textbox>
              <w:txbxContent>
                <w:p w:rsidR="00AD4E18" w:rsidRDefault="00AD4E18">
                  <w:pPr>
                    <w:spacing w:line="288" w:lineRule="auto"/>
                    <w:rPr>
                      <w:rFonts w:ascii="宋体" w:cs="宋体"/>
                    </w:rPr>
                  </w:pPr>
                  <w:r>
                    <w:rPr>
                      <w:rFonts w:ascii="宋体" w:hAnsi="宋体" w:cs="宋体" w:hint="eastAsia"/>
                    </w:rPr>
                    <w:t>第九届长沙（国际）葡萄酒、烈酒展览会，举办很成功，参展的国外酒庄品质很高、酒品类很丰富，我在这里结识了很多朋友，感受到了举办方的热情和专业，很高兴来长沙参展！谢谢</w:t>
                  </w:r>
                </w:p>
                <w:p w:rsidR="00AD4E18" w:rsidRDefault="00AD4E18">
                  <w:pPr>
                    <w:spacing w:line="288" w:lineRule="auto"/>
                    <w:rPr>
                      <w:rFonts w:ascii="宋体" w:cs="宋体"/>
                    </w:rPr>
                  </w:pPr>
                  <w:r>
                    <w:rPr>
                      <w:rFonts w:ascii="宋体" w:hAnsi="宋体" w:cs="宋体" w:hint="eastAsia"/>
                      <w:b/>
                      <w:bCs/>
                      <w:color w:val="FF0000"/>
                    </w:rPr>
                    <w:t>上海葡朋贸易有限公司</w:t>
                  </w:r>
                  <w:r>
                    <w:rPr>
                      <w:rFonts w:ascii="宋体" w:hAnsi="宋体" w:cs="宋体"/>
                      <w:b/>
                      <w:bCs/>
                      <w:color w:val="FF0000"/>
                    </w:rPr>
                    <w:t>Dial</w:t>
                  </w:r>
                </w:p>
              </w:txbxContent>
            </v:textbox>
          </v:shape>
        </w:pict>
      </w:r>
    </w:p>
    <w:p w:rsidR="00AD4E18" w:rsidRDefault="00AD4E18">
      <w:pPr>
        <w:pStyle w:val="p0"/>
      </w:pPr>
    </w:p>
    <w:p w:rsidR="00AD4E18" w:rsidRDefault="00AD4E18">
      <w:pPr>
        <w:rPr>
          <w:rFonts w:ascii="方正大标宋_GBK" w:eastAsia="方正大标宋_GBK" w:hAnsi="方正大标宋_GBK" w:cs="方正大标宋_GBK"/>
          <w:b/>
          <w:bCs/>
          <w:color w:val="FF0000"/>
          <w:sz w:val="36"/>
          <w:szCs w:val="36"/>
        </w:rPr>
      </w:pPr>
      <w:r>
        <w:rPr>
          <w:rFonts w:ascii="方正大标宋_GBK" w:eastAsia="方正大标宋_GBK" w:hAnsi="方正大标宋_GBK" w:cs="方正大标宋_GBK" w:hint="eastAsia"/>
          <w:b/>
          <w:bCs/>
          <w:color w:val="FF0000"/>
          <w:sz w:val="36"/>
          <w:szCs w:val="36"/>
        </w:rPr>
        <w:t>展期活动</w:t>
      </w:r>
    </w:p>
    <w:p w:rsidR="00AD4E18" w:rsidRDefault="00AD4E18">
      <w:pPr>
        <w:rPr>
          <w:rFonts w:ascii="宋体"/>
          <w:sz w:val="24"/>
        </w:rPr>
      </w:pPr>
      <w:r>
        <w:rPr>
          <w:noProof/>
        </w:rPr>
        <w:pict>
          <v:line id="_x0000_s1109" style="position:absolute;left:0;text-align:left;z-index:251694080" from="-11.9pt,11.2pt" to="500.3pt,11.9pt" o:preferrelative="t" strokecolor="#fc0" strokeweight="1.5pt">
            <v:stroke miterlimit="2"/>
          </v:line>
        </w:pict>
      </w:r>
    </w:p>
    <w:p w:rsidR="00AD4E18" w:rsidRDefault="00AD4E18">
      <w:pPr>
        <w:rPr>
          <w:rFonts w:ascii="宋体"/>
          <w:sz w:val="24"/>
        </w:rPr>
      </w:pPr>
      <w:r>
        <w:rPr>
          <w:noProof/>
        </w:rPr>
        <w:pict>
          <v:shape id="_x0000_s1110" type="#_x0000_t202" style="position:absolute;left:0;text-align:left;margin-left:16.55pt;margin-top:6.7pt;width:404.15pt;height:37.35pt;z-index:251696128" o:preferrelative="t" filled="f" stroked="f">
            <v:textbox>
              <w:txbxContent>
                <w:p w:rsidR="00AD4E18" w:rsidRPr="005312F4" w:rsidRDefault="00AD4E18">
                  <w:pPr>
                    <w:rPr>
                      <w:rFonts w:ascii="宋体"/>
                      <w:b/>
                      <w:bCs/>
                      <w:color w:val="FFFFFF"/>
                      <w:sz w:val="32"/>
                      <w:szCs w:val="32"/>
                    </w:rPr>
                  </w:pPr>
                  <w:r w:rsidRPr="005312F4">
                    <w:rPr>
                      <w:rFonts w:ascii="宋体" w:hAnsi="宋体" w:cs="方正大标宋_GBK"/>
                      <w:b/>
                      <w:bCs/>
                      <w:color w:val="FFFFFF"/>
                      <w:sz w:val="32"/>
                      <w:szCs w:val="32"/>
                    </w:rPr>
                    <w:t>1.2015</w:t>
                  </w:r>
                  <w:r w:rsidRPr="005312F4">
                    <w:rPr>
                      <w:rFonts w:ascii="宋体" w:hAnsi="宋体" w:cs="方正大标宋_GBK" w:hint="eastAsia"/>
                      <w:b/>
                      <w:bCs/>
                      <w:color w:val="FFFFFF"/>
                      <w:sz w:val="32"/>
                      <w:szCs w:val="32"/>
                    </w:rPr>
                    <w:t>中国酒业新常态与新机遇名家对话</w:t>
                  </w:r>
                </w:p>
                <w:p w:rsidR="00AD4E18" w:rsidRDefault="00AD4E18">
                  <w:pPr>
                    <w:jc w:val="left"/>
                    <w:rPr>
                      <w:rFonts w:ascii="方正大标宋_GBK" w:eastAsia="方正大标宋_GBK" w:hAnsi="方正大标宋_GBK" w:cs="方正大标宋_GBK"/>
                      <w:b/>
                      <w:bCs/>
                      <w:color w:val="FFFFFF"/>
                      <w:sz w:val="32"/>
                      <w:szCs w:val="32"/>
                    </w:rPr>
                  </w:pPr>
                </w:p>
              </w:txbxContent>
            </v:textbox>
          </v:shape>
        </w:pict>
      </w:r>
      <w:r>
        <w:rPr>
          <w:noProof/>
        </w:rPr>
        <w:pict>
          <v:shape id="_x0000_s1111" type="#_x0000_t185" style="position:absolute;left:0;text-align:left;margin-left:3.1pt;margin-top:6.5pt;width:481.6pt;height:43.7pt;z-index:251695104" o:preferrelative="t" filled="t" fillcolor="red" strokecolor="white" strokeweight="2.25pt">
            <v:fill opacity="64881f" color2="#fc0" angle="-135" focus="100%" type="gradient"/>
            <v:stroke miterlimit="2"/>
          </v:shape>
        </w:pict>
      </w:r>
    </w:p>
    <w:p w:rsidR="00AD4E18" w:rsidRDefault="00AD4E18">
      <w:pPr>
        <w:rPr>
          <w:rFonts w:ascii="宋体"/>
          <w:sz w:val="24"/>
        </w:rPr>
      </w:pPr>
    </w:p>
    <w:p w:rsidR="00AD4E18" w:rsidRDefault="00AD4E18">
      <w:pPr>
        <w:rPr>
          <w:rFonts w:ascii="宋体"/>
          <w:sz w:val="24"/>
        </w:rPr>
      </w:pPr>
    </w:p>
    <w:p w:rsidR="00AD4E18" w:rsidRDefault="00AD4E18">
      <w:pPr>
        <w:rPr>
          <w:rFonts w:ascii="宋体"/>
          <w:sz w:val="24"/>
        </w:rPr>
      </w:pPr>
    </w:p>
    <w:p w:rsidR="00AD4E18" w:rsidRDefault="00AD4E18">
      <w:pPr>
        <w:rPr>
          <w:rFonts w:ascii="宋体"/>
          <w:sz w:val="24"/>
        </w:rPr>
      </w:pPr>
      <w:r>
        <w:rPr>
          <w:noProof/>
        </w:rPr>
        <w:pict>
          <v:shape id="_x0000_s1112" type="#_x0000_t185" style="position:absolute;left:0;text-align:left;margin-left:3.9pt;margin-top:4.2pt;width:481.6pt;height:43.7pt;z-index:251685888" o:preferrelative="t" filled="t" fillcolor="red" strokecolor="white" strokeweight="2.25pt">
            <v:fill opacity="64881f" color2="#fc0" angle="-135" focus="100%" type="gradient"/>
            <v:stroke miterlimit="2"/>
          </v:shape>
        </w:pict>
      </w:r>
      <w:r>
        <w:rPr>
          <w:noProof/>
        </w:rPr>
        <w:pict>
          <v:shape id="_x0000_s1113" type="#_x0000_t202" style="position:absolute;left:0;text-align:left;margin-left:16.55pt;margin-top:6.7pt;width:404.15pt;height:37.35pt;z-index:251686912" o:preferrelative="t" filled="f" stroked="f">
            <v:textbox>
              <w:txbxContent>
                <w:p w:rsidR="00AD4E18" w:rsidRPr="005312F4" w:rsidRDefault="00AD4E18">
                  <w:pPr>
                    <w:rPr>
                      <w:rFonts w:ascii="宋体"/>
                      <w:b/>
                      <w:bCs/>
                      <w:color w:val="FFFFFF"/>
                      <w:sz w:val="32"/>
                      <w:szCs w:val="32"/>
                    </w:rPr>
                  </w:pPr>
                  <w:r w:rsidRPr="005312F4">
                    <w:rPr>
                      <w:rFonts w:ascii="宋体" w:hAnsi="宋体" w:cs="方正大标宋_GBK"/>
                      <w:b/>
                      <w:bCs/>
                      <w:color w:val="FFFFFF"/>
                      <w:sz w:val="32"/>
                      <w:szCs w:val="32"/>
                    </w:rPr>
                    <w:t>2.</w:t>
                  </w:r>
                  <w:r w:rsidRPr="005312F4">
                    <w:rPr>
                      <w:rFonts w:ascii="宋体" w:hAnsi="宋体" w:cs="方正大标宋_GBK" w:hint="eastAsia"/>
                      <w:b/>
                      <w:bCs/>
                      <w:color w:val="FFFFFF"/>
                      <w:sz w:val="32"/>
                      <w:szCs w:val="32"/>
                    </w:rPr>
                    <w:t>首届“中国名酒收藏文化展”</w:t>
                  </w:r>
                </w:p>
                <w:p w:rsidR="00AD4E18" w:rsidRDefault="00AD4E18">
                  <w:pPr>
                    <w:jc w:val="left"/>
                    <w:rPr>
                      <w:rFonts w:ascii="方正大标宋_GBK" w:eastAsia="方正大标宋_GBK" w:hAnsi="方正大标宋_GBK" w:cs="方正大标宋_GBK"/>
                      <w:b/>
                      <w:bCs/>
                      <w:color w:val="FFFFFF"/>
                      <w:sz w:val="32"/>
                      <w:szCs w:val="32"/>
                    </w:rPr>
                  </w:pPr>
                </w:p>
              </w:txbxContent>
            </v:textbox>
          </v:shape>
        </w:pict>
      </w:r>
    </w:p>
    <w:p w:rsidR="00AD4E18" w:rsidRDefault="00AD4E18">
      <w:pPr>
        <w:rPr>
          <w:rFonts w:ascii="宋体"/>
          <w:sz w:val="24"/>
        </w:rPr>
      </w:pPr>
    </w:p>
    <w:p w:rsidR="00AD4E18" w:rsidRDefault="00AD4E18">
      <w:pPr>
        <w:pStyle w:val="p0"/>
        <w:rPr>
          <w:rFonts w:ascii="宋体"/>
          <w:b/>
          <w:iCs/>
          <w:color w:val="FF0000"/>
          <w:sz w:val="28"/>
        </w:rPr>
      </w:pPr>
    </w:p>
    <w:p w:rsidR="00AD4E18" w:rsidRDefault="00AD4E18">
      <w:pPr>
        <w:pStyle w:val="p0"/>
        <w:rPr>
          <w:rFonts w:ascii="宋体"/>
          <w:b/>
          <w:iCs/>
          <w:color w:val="FF0000"/>
          <w:sz w:val="28"/>
        </w:rPr>
      </w:pPr>
      <w:r>
        <w:rPr>
          <w:noProof/>
        </w:rPr>
        <w:pict>
          <v:shape id="_x0000_s1114" type="#_x0000_t185" style="position:absolute;left:0;text-align:left;margin-left:5.5pt;margin-top:1.3pt;width:480pt;height:43.7pt;z-index:251687936" o:preferrelative="t" filled="t" fillcolor="red" strokecolor="white" strokeweight="2.25pt">
            <v:fill opacity="64881f" color2="#fc0" angle="-135" focus="100%" type="gradient"/>
            <v:stroke miterlimit="2"/>
          </v:shape>
        </w:pict>
      </w:r>
      <w:r>
        <w:rPr>
          <w:noProof/>
        </w:rPr>
        <w:pict>
          <v:shape id="_x0000_s1115" type="#_x0000_t202" style="position:absolute;left:0;text-align:left;margin-left:16.6pt;margin-top:6.75pt;width:416.45pt;height:37.35pt;z-index:251688960" o:preferrelative="t" filled="f" stroked="f">
            <v:textbox>
              <w:txbxContent>
                <w:p w:rsidR="00AD4E18" w:rsidRPr="005312F4" w:rsidRDefault="00AD4E18">
                  <w:pPr>
                    <w:rPr>
                      <w:rFonts w:ascii="宋体"/>
                      <w:b/>
                      <w:bCs/>
                      <w:color w:val="FFFFFF"/>
                      <w:sz w:val="32"/>
                      <w:szCs w:val="32"/>
                    </w:rPr>
                  </w:pPr>
                  <w:r w:rsidRPr="005312F4">
                    <w:rPr>
                      <w:rFonts w:ascii="宋体" w:hAnsi="宋体" w:cs="方正大标宋_GBK"/>
                      <w:b/>
                      <w:bCs/>
                      <w:color w:val="FFFFFF"/>
                      <w:sz w:val="32"/>
                      <w:szCs w:val="32"/>
                    </w:rPr>
                    <w:t>3.2015</w:t>
                  </w:r>
                  <w:r w:rsidRPr="005312F4">
                    <w:rPr>
                      <w:rFonts w:ascii="宋体" w:hAnsi="宋体" w:cs="方正大标宋_GBK" w:hint="eastAsia"/>
                      <w:b/>
                      <w:bCs/>
                      <w:color w:val="FFFFFF"/>
                      <w:sz w:val="32"/>
                      <w:szCs w:val="32"/>
                    </w:rPr>
                    <w:t>中国（湖南）葡萄酒产业发展与渠道创新模式论坛</w:t>
                  </w:r>
                </w:p>
                <w:p w:rsidR="00AD4E18" w:rsidRDefault="00AD4E18">
                  <w:pPr>
                    <w:jc w:val="left"/>
                    <w:rPr>
                      <w:rFonts w:ascii="方正大标宋_GBK" w:eastAsia="方正大标宋_GBK" w:hAnsi="方正大标宋_GBK" w:cs="方正大标宋_GBK"/>
                      <w:b/>
                      <w:bCs/>
                      <w:color w:val="FFFFFF"/>
                      <w:sz w:val="32"/>
                      <w:szCs w:val="32"/>
                    </w:rPr>
                  </w:pPr>
                </w:p>
              </w:txbxContent>
            </v:textbox>
          </v:shape>
        </w:pict>
      </w:r>
    </w:p>
    <w:p w:rsidR="00AD4E18" w:rsidRDefault="00AD4E18">
      <w:pPr>
        <w:pStyle w:val="p0"/>
        <w:rPr>
          <w:rFonts w:ascii="宋体"/>
          <w:b/>
          <w:iCs/>
          <w:color w:val="FF0000"/>
          <w:sz w:val="28"/>
        </w:rPr>
      </w:pPr>
    </w:p>
    <w:p w:rsidR="00AD4E18" w:rsidRDefault="00AD4E18">
      <w:pPr>
        <w:pStyle w:val="p0"/>
        <w:rPr>
          <w:rFonts w:ascii="宋体"/>
          <w:b/>
          <w:iCs/>
          <w:color w:val="FF0000"/>
          <w:sz w:val="28"/>
        </w:rPr>
      </w:pPr>
      <w:r>
        <w:rPr>
          <w:noProof/>
        </w:rPr>
        <w:pict>
          <v:shape id="_x0000_s1116" type="#_x0000_t185" style="position:absolute;left:0;text-align:left;margin-left:5.45pt;margin-top:1.3pt;width:478.45pt;height:43.7pt;z-index:251689984" o:preferrelative="t" filled="t" fillcolor="red" strokecolor="white" strokeweight="2.25pt">
            <v:fill opacity="64881f" color2="#fc0" angle="-135" focus="100%" type="gradient"/>
            <v:stroke miterlimit="2"/>
          </v:shape>
        </w:pict>
      </w:r>
      <w:r>
        <w:rPr>
          <w:noProof/>
        </w:rPr>
        <w:pict>
          <v:shape id="_x0000_s1117" type="#_x0000_t202" style="position:absolute;left:0;text-align:left;margin-left:16.55pt;margin-top:6.7pt;width:404.15pt;height:37.35pt;z-index:251691008" o:preferrelative="t" filled="f" stroked="f">
            <v:textbox>
              <w:txbxContent>
                <w:p w:rsidR="00AD4E18" w:rsidRPr="005312F4" w:rsidRDefault="00AD4E18">
                  <w:pPr>
                    <w:rPr>
                      <w:rFonts w:ascii="宋体"/>
                      <w:b/>
                      <w:bCs/>
                      <w:color w:val="FFFFFF"/>
                      <w:sz w:val="32"/>
                      <w:szCs w:val="32"/>
                    </w:rPr>
                  </w:pPr>
                  <w:r w:rsidRPr="005312F4">
                    <w:rPr>
                      <w:rFonts w:ascii="宋体" w:hAnsi="宋体" w:cs="方正大标宋_GBK"/>
                      <w:b/>
                      <w:bCs/>
                      <w:color w:val="FFFFFF"/>
                      <w:sz w:val="32"/>
                      <w:szCs w:val="32"/>
                    </w:rPr>
                    <w:t>3.</w:t>
                  </w:r>
                  <w:r w:rsidRPr="005312F4">
                    <w:rPr>
                      <w:rFonts w:ascii="宋体" w:hAnsi="宋体" w:cs="方正大标宋_GBK" w:hint="eastAsia"/>
                      <w:b/>
                      <w:bCs/>
                      <w:color w:val="FFFFFF"/>
                      <w:sz w:val="32"/>
                      <w:szCs w:val="32"/>
                    </w:rPr>
                    <w:t>亮点产品推介会</w:t>
                  </w:r>
                </w:p>
                <w:p w:rsidR="00AD4E18" w:rsidRPr="005312F4" w:rsidRDefault="00AD4E18">
                  <w:pPr>
                    <w:jc w:val="left"/>
                    <w:rPr>
                      <w:rFonts w:ascii="宋体" w:cs="方正大标宋_GBK"/>
                      <w:b/>
                      <w:bCs/>
                      <w:color w:val="FFFFFF"/>
                      <w:sz w:val="32"/>
                      <w:szCs w:val="32"/>
                    </w:rPr>
                  </w:pPr>
                </w:p>
              </w:txbxContent>
            </v:textbox>
          </v:shape>
        </w:pict>
      </w:r>
    </w:p>
    <w:p w:rsidR="00AD4E18" w:rsidRDefault="00AD4E18">
      <w:pPr>
        <w:pStyle w:val="p0"/>
        <w:rPr>
          <w:rFonts w:ascii="宋体"/>
          <w:b/>
          <w:iCs/>
          <w:color w:val="FF0000"/>
          <w:sz w:val="28"/>
        </w:rPr>
      </w:pPr>
    </w:p>
    <w:p w:rsidR="00AD4E18" w:rsidRDefault="00AD4E18">
      <w:pPr>
        <w:pStyle w:val="p0"/>
        <w:rPr>
          <w:rFonts w:ascii="方正大标宋_GBK" w:eastAsia="方正大标宋_GBK" w:hAnsi="方正大标宋_GBK" w:cs="方正大标宋_GBK"/>
          <w:b/>
          <w:bCs/>
          <w:iCs/>
          <w:color w:val="FF0000"/>
          <w:sz w:val="36"/>
          <w:szCs w:val="36"/>
        </w:rPr>
      </w:pPr>
    </w:p>
    <w:p w:rsidR="00AD4E18" w:rsidRDefault="00AD4E18">
      <w:pPr>
        <w:pStyle w:val="p0"/>
        <w:rPr>
          <w:rFonts w:ascii="宋体"/>
          <w:szCs w:val="21"/>
        </w:rPr>
      </w:pPr>
      <w:r>
        <w:rPr>
          <w:noProof/>
        </w:rPr>
        <w:pict>
          <v:line id="_x0000_s1118" style="position:absolute;left:0;text-align:left;z-index:251698176" from="-11.9pt,28.25pt" to="500.3pt,28.95pt" o:preferrelative="t" strokecolor="#fc0" strokeweight="1.5pt">
            <v:stroke miterlimit="2"/>
          </v:line>
        </w:pict>
      </w:r>
      <w:r>
        <w:rPr>
          <w:rFonts w:ascii="方正大标宋_GBK" w:eastAsia="方正大标宋_GBK" w:hAnsi="方正大标宋_GBK" w:cs="方正大标宋_GBK" w:hint="eastAsia"/>
          <w:b/>
          <w:bCs/>
          <w:iCs/>
          <w:color w:val="FF0000"/>
          <w:sz w:val="36"/>
          <w:szCs w:val="36"/>
        </w:rPr>
        <w:t>日程安排</w:t>
      </w:r>
    </w:p>
    <w:p w:rsidR="00AD4E18" w:rsidRDefault="00AD4E18">
      <w:pPr>
        <w:rPr>
          <w:rFonts w:ascii="宋体"/>
          <w:szCs w:val="21"/>
        </w:rPr>
      </w:pPr>
      <w:r>
        <w:rPr>
          <w:rFonts w:ascii="宋体" w:hAnsi="宋体" w:hint="eastAsia"/>
          <w:szCs w:val="21"/>
        </w:rPr>
        <w:t>报到布展：</w:t>
      </w:r>
      <w:r>
        <w:rPr>
          <w:rFonts w:ascii="宋体" w:hAnsi="宋体"/>
          <w:szCs w:val="21"/>
        </w:rPr>
        <w:t>2015</w:t>
      </w:r>
      <w:r>
        <w:rPr>
          <w:rFonts w:ascii="宋体" w:hAnsi="宋体" w:hint="eastAsia"/>
          <w:szCs w:val="21"/>
        </w:rPr>
        <w:t>年</w:t>
      </w:r>
      <w:r>
        <w:rPr>
          <w:rFonts w:ascii="宋体" w:hAnsi="宋体"/>
          <w:szCs w:val="21"/>
        </w:rPr>
        <w:t>6</w:t>
      </w:r>
      <w:r>
        <w:rPr>
          <w:rFonts w:ascii="宋体" w:hAnsi="宋体" w:hint="eastAsia"/>
          <w:szCs w:val="21"/>
        </w:rPr>
        <w:t>月</w:t>
      </w:r>
      <w:r>
        <w:rPr>
          <w:rFonts w:ascii="宋体" w:hAnsi="宋体"/>
          <w:szCs w:val="21"/>
        </w:rPr>
        <w:t>5</w:t>
      </w:r>
      <w:r>
        <w:rPr>
          <w:rFonts w:ascii="宋体" w:hAnsi="宋体" w:hint="eastAsia"/>
          <w:szCs w:val="21"/>
        </w:rPr>
        <w:t>日</w:t>
      </w:r>
      <w:r>
        <w:rPr>
          <w:rFonts w:ascii="宋体" w:hAnsi="宋体"/>
          <w:szCs w:val="21"/>
        </w:rPr>
        <w:t>-6</w:t>
      </w:r>
      <w:r>
        <w:rPr>
          <w:rFonts w:ascii="宋体" w:hAnsi="宋体" w:hint="eastAsia"/>
          <w:szCs w:val="21"/>
        </w:rPr>
        <w:t>日</w:t>
      </w:r>
      <w:r>
        <w:rPr>
          <w:rFonts w:ascii="宋体" w:hAnsi="宋体"/>
          <w:szCs w:val="21"/>
        </w:rPr>
        <w:t xml:space="preserve">       </w:t>
      </w:r>
      <w:r>
        <w:rPr>
          <w:rFonts w:ascii="宋体" w:hAnsi="宋体" w:hint="eastAsia"/>
          <w:szCs w:val="21"/>
        </w:rPr>
        <w:t>开幕仪式：</w:t>
      </w:r>
      <w:r>
        <w:rPr>
          <w:rFonts w:ascii="宋体" w:hAnsi="宋体"/>
          <w:szCs w:val="21"/>
        </w:rPr>
        <w:t>2015</w:t>
      </w:r>
      <w:r>
        <w:rPr>
          <w:rFonts w:ascii="宋体" w:hAnsi="宋体" w:hint="eastAsia"/>
          <w:szCs w:val="21"/>
        </w:rPr>
        <w:t>年</w:t>
      </w:r>
      <w:r>
        <w:rPr>
          <w:rFonts w:ascii="宋体" w:hAnsi="宋体"/>
          <w:szCs w:val="21"/>
        </w:rPr>
        <w:t>6</w:t>
      </w:r>
      <w:r>
        <w:rPr>
          <w:rFonts w:ascii="宋体" w:hAnsi="宋体" w:hint="eastAsia"/>
          <w:szCs w:val="21"/>
        </w:rPr>
        <w:t>月</w:t>
      </w:r>
      <w:r>
        <w:rPr>
          <w:rFonts w:ascii="宋体" w:hAnsi="宋体"/>
          <w:szCs w:val="21"/>
        </w:rPr>
        <w:t>7</w:t>
      </w:r>
      <w:r>
        <w:rPr>
          <w:rFonts w:ascii="宋体" w:hAnsi="宋体" w:hint="eastAsia"/>
          <w:szCs w:val="21"/>
        </w:rPr>
        <w:t>日</w:t>
      </w:r>
      <w:r>
        <w:rPr>
          <w:rFonts w:ascii="宋体" w:hAnsi="宋体"/>
          <w:szCs w:val="21"/>
        </w:rPr>
        <w:t>9</w:t>
      </w:r>
      <w:r>
        <w:rPr>
          <w:rFonts w:ascii="宋体" w:hAnsi="宋体" w:hint="eastAsia"/>
          <w:szCs w:val="21"/>
        </w:rPr>
        <w:t>：</w:t>
      </w:r>
      <w:r>
        <w:rPr>
          <w:rFonts w:ascii="宋体"/>
          <w:szCs w:val="21"/>
        </w:rPr>
        <w:t>00</w:t>
      </w:r>
    </w:p>
    <w:p w:rsidR="00AD4E18" w:rsidRDefault="00AD4E18">
      <w:pPr>
        <w:rPr>
          <w:rFonts w:ascii="宋体"/>
          <w:b/>
          <w:iCs/>
          <w:color w:val="FF0000"/>
          <w:sz w:val="28"/>
        </w:rPr>
      </w:pPr>
      <w:r>
        <w:rPr>
          <w:rFonts w:ascii="宋体" w:hAnsi="宋体" w:hint="eastAsia"/>
          <w:szCs w:val="21"/>
        </w:rPr>
        <w:t>展示交易：</w:t>
      </w:r>
      <w:r>
        <w:rPr>
          <w:rFonts w:ascii="宋体" w:hAnsi="宋体"/>
          <w:szCs w:val="21"/>
        </w:rPr>
        <w:t>2015</w:t>
      </w:r>
      <w:r>
        <w:rPr>
          <w:rFonts w:ascii="宋体" w:hAnsi="宋体" w:hint="eastAsia"/>
          <w:szCs w:val="21"/>
        </w:rPr>
        <w:t>年</w:t>
      </w:r>
      <w:r>
        <w:rPr>
          <w:rFonts w:ascii="宋体" w:hAnsi="宋体"/>
          <w:szCs w:val="21"/>
        </w:rPr>
        <w:t>6</w:t>
      </w:r>
      <w:r>
        <w:rPr>
          <w:rFonts w:ascii="宋体" w:hAnsi="宋体" w:hint="eastAsia"/>
          <w:szCs w:val="21"/>
        </w:rPr>
        <w:t>月</w:t>
      </w:r>
      <w:r>
        <w:rPr>
          <w:rFonts w:ascii="宋体" w:hAnsi="宋体"/>
          <w:szCs w:val="21"/>
        </w:rPr>
        <w:t>7</w:t>
      </w:r>
      <w:r>
        <w:rPr>
          <w:rFonts w:ascii="宋体" w:hAnsi="宋体" w:hint="eastAsia"/>
          <w:szCs w:val="21"/>
        </w:rPr>
        <w:t>日</w:t>
      </w:r>
      <w:r>
        <w:rPr>
          <w:rFonts w:ascii="宋体" w:hAnsi="宋体"/>
          <w:szCs w:val="21"/>
        </w:rPr>
        <w:t>-9</w:t>
      </w:r>
      <w:r>
        <w:rPr>
          <w:rFonts w:ascii="宋体" w:hAnsi="宋体" w:hint="eastAsia"/>
          <w:szCs w:val="21"/>
        </w:rPr>
        <w:t>日</w:t>
      </w:r>
      <w:r>
        <w:rPr>
          <w:rFonts w:ascii="宋体" w:hAnsi="宋体"/>
          <w:szCs w:val="21"/>
        </w:rPr>
        <w:t xml:space="preserve">       </w:t>
      </w:r>
      <w:r>
        <w:rPr>
          <w:rFonts w:ascii="宋体" w:hAnsi="宋体" w:hint="eastAsia"/>
          <w:szCs w:val="21"/>
        </w:rPr>
        <w:t>撤展时间：</w:t>
      </w:r>
      <w:r>
        <w:rPr>
          <w:rFonts w:ascii="宋体" w:hAnsi="宋体"/>
          <w:szCs w:val="21"/>
        </w:rPr>
        <w:t>2015</w:t>
      </w:r>
      <w:r>
        <w:rPr>
          <w:rFonts w:ascii="宋体" w:hAnsi="宋体" w:hint="eastAsia"/>
          <w:szCs w:val="21"/>
        </w:rPr>
        <w:t>年</w:t>
      </w:r>
      <w:r>
        <w:rPr>
          <w:rFonts w:ascii="宋体" w:hAnsi="宋体"/>
          <w:szCs w:val="21"/>
        </w:rPr>
        <w:t>6</w:t>
      </w:r>
      <w:r>
        <w:rPr>
          <w:rFonts w:ascii="宋体" w:hAnsi="宋体" w:hint="eastAsia"/>
          <w:szCs w:val="21"/>
        </w:rPr>
        <w:t>月</w:t>
      </w:r>
      <w:r>
        <w:rPr>
          <w:rFonts w:ascii="宋体" w:hAnsi="宋体"/>
          <w:szCs w:val="21"/>
        </w:rPr>
        <w:t>9</w:t>
      </w:r>
      <w:r>
        <w:rPr>
          <w:rFonts w:ascii="宋体" w:hAnsi="宋体" w:hint="eastAsia"/>
          <w:szCs w:val="21"/>
        </w:rPr>
        <w:t>日</w:t>
      </w:r>
      <w:r>
        <w:rPr>
          <w:rFonts w:ascii="宋体" w:hAnsi="宋体"/>
          <w:szCs w:val="21"/>
        </w:rPr>
        <w:t>15</w:t>
      </w:r>
      <w:r>
        <w:rPr>
          <w:rFonts w:ascii="宋体" w:hAnsi="宋体" w:hint="eastAsia"/>
          <w:szCs w:val="21"/>
        </w:rPr>
        <w:t>：</w:t>
      </w:r>
      <w:r>
        <w:rPr>
          <w:rFonts w:ascii="宋体" w:hAnsi="宋体"/>
          <w:szCs w:val="21"/>
        </w:rPr>
        <w:t>30</w:t>
      </w:r>
    </w:p>
    <w:p w:rsidR="00AD4E18" w:rsidRDefault="00AD4E18">
      <w:r>
        <w:rPr>
          <w:noProof/>
        </w:rPr>
        <w:pict>
          <v:line id="_x0000_s1119" style="position:absolute;left:0;text-align:left;z-index:251699200" from="-11.1pt,5.05pt" to="501.1pt,5.75pt" o:preferrelative="t" strokecolor="#fc0" strokeweight="1.5pt">
            <v:stroke miterlimit="2"/>
          </v:line>
        </w:pict>
      </w:r>
    </w:p>
    <w:p w:rsidR="00AD4E18" w:rsidRDefault="00AD4E18">
      <w:pPr>
        <w:rPr>
          <w:rFonts w:ascii="宋体"/>
          <w:iCs/>
          <w:szCs w:val="21"/>
        </w:rPr>
      </w:pPr>
      <w:r>
        <w:rPr>
          <w:noProof/>
        </w:rPr>
        <w:pict>
          <v:line id="_x0000_s1120" style="position:absolute;left:0;text-align:left;z-index:251700224" from="-11.1pt,26.8pt" to="501.1pt,27.5pt" o:preferrelative="t" strokecolor="#fc0" strokeweight="1.5pt">
            <v:stroke miterlimit="2"/>
          </v:line>
        </w:pict>
      </w:r>
      <w:r>
        <w:rPr>
          <w:rFonts w:ascii="方正大标宋_GBK" w:eastAsia="方正大标宋_GBK" w:hAnsi="方正大标宋_GBK" w:cs="方正大标宋_GBK" w:hint="eastAsia"/>
          <w:b/>
          <w:iCs/>
          <w:color w:val="FF0000"/>
          <w:sz w:val="36"/>
          <w:szCs w:val="36"/>
        </w:rPr>
        <w:t>展区划分</w:t>
      </w:r>
    </w:p>
    <w:p w:rsidR="00AD4E18" w:rsidRDefault="00AD4E18">
      <w:pPr>
        <w:rPr>
          <w:rFonts w:ascii="宋体"/>
          <w:bCs/>
          <w:sz w:val="28"/>
          <w:szCs w:val="28"/>
        </w:rPr>
      </w:pPr>
      <w:r>
        <w:rPr>
          <w:rFonts w:ascii="宋体" w:hAnsi="宋体"/>
          <w:bCs/>
          <w:sz w:val="28"/>
          <w:szCs w:val="28"/>
        </w:rPr>
        <w:t>A</w:t>
      </w:r>
      <w:r>
        <w:rPr>
          <w:rFonts w:ascii="宋体" w:hAnsi="宋体" w:hint="eastAsia"/>
          <w:bCs/>
          <w:sz w:val="28"/>
          <w:szCs w:val="28"/>
        </w:rPr>
        <w:t>：国产白酒综合区；</w:t>
      </w:r>
      <w:r>
        <w:rPr>
          <w:rFonts w:ascii="宋体" w:hAnsi="宋体"/>
          <w:bCs/>
          <w:sz w:val="28"/>
          <w:szCs w:val="28"/>
        </w:rPr>
        <w:t xml:space="preserve"> B</w:t>
      </w:r>
      <w:r>
        <w:rPr>
          <w:rFonts w:ascii="宋体" w:hAnsi="宋体" w:hint="eastAsia"/>
          <w:bCs/>
          <w:sz w:val="28"/>
          <w:szCs w:val="28"/>
        </w:rPr>
        <w:t>：国际红酒区；</w:t>
      </w:r>
      <w:r>
        <w:rPr>
          <w:rFonts w:ascii="宋体" w:hAnsi="宋体"/>
          <w:bCs/>
          <w:sz w:val="28"/>
          <w:szCs w:val="28"/>
        </w:rPr>
        <w:t xml:space="preserve"> C</w:t>
      </w:r>
      <w:r>
        <w:rPr>
          <w:rFonts w:ascii="宋体" w:hAnsi="宋体" w:hint="eastAsia"/>
          <w:bCs/>
          <w:sz w:val="28"/>
          <w:szCs w:val="28"/>
        </w:rPr>
        <w:t>：高端饮料展区</w:t>
      </w:r>
      <w:r>
        <w:rPr>
          <w:rFonts w:ascii="宋体" w:hAnsi="宋体"/>
          <w:bCs/>
          <w:sz w:val="28"/>
          <w:szCs w:val="28"/>
        </w:rPr>
        <w:t xml:space="preserve">  D</w:t>
      </w:r>
      <w:r>
        <w:rPr>
          <w:rFonts w:ascii="宋体" w:hAnsi="宋体" w:hint="eastAsia"/>
          <w:bCs/>
          <w:sz w:val="28"/>
          <w:szCs w:val="28"/>
        </w:rPr>
        <w:t>：综合食品展区；</w:t>
      </w:r>
    </w:p>
    <w:p w:rsidR="00AD4E18" w:rsidRDefault="00AD4E18">
      <w:pPr>
        <w:rPr>
          <w:rFonts w:ascii="宋体"/>
          <w:bCs/>
          <w:sz w:val="28"/>
          <w:szCs w:val="28"/>
        </w:rPr>
      </w:pPr>
    </w:p>
    <w:p w:rsidR="00AD4E18" w:rsidRDefault="00AD4E18">
      <w:pPr>
        <w:rPr>
          <w:rFonts w:ascii="宋体"/>
          <w:bCs/>
          <w:sz w:val="28"/>
          <w:szCs w:val="28"/>
        </w:rPr>
      </w:pPr>
    </w:p>
    <w:p w:rsidR="00AD4E18" w:rsidRPr="00B253C5" w:rsidRDefault="00AD4E18">
      <w:pPr>
        <w:rPr>
          <w:rFonts w:ascii="宋体" w:cs="方正大标宋_GBK"/>
          <w:b/>
          <w:iCs/>
          <w:color w:val="FF0000"/>
          <w:sz w:val="36"/>
          <w:szCs w:val="36"/>
        </w:rPr>
      </w:pPr>
      <w:r w:rsidRPr="00B253C5">
        <w:rPr>
          <w:rFonts w:ascii="宋体" w:hAnsi="宋体" w:cs="方正大标宋_GBK" w:hint="eastAsia"/>
          <w:b/>
          <w:iCs/>
          <w:color w:val="FF0000"/>
          <w:sz w:val="36"/>
          <w:szCs w:val="36"/>
        </w:rPr>
        <w:t>展位规格及收费标准</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7"/>
        <w:gridCol w:w="3093"/>
        <w:gridCol w:w="5144"/>
      </w:tblGrid>
      <w:tr w:rsidR="00AD4E18">
        <w:trPr>
          <w:trHeight w:val="569"/>
        </w:trPr>
        <w:tc>
          <w:tcPr>
            <w:tcW w:w="1447" w:type="dxa"/>
          </w:tcPr>
          <w:p w:rsidR="00AD4E18" w:rsidRDefault="00AD4E18">
            <w:pPr>
              <w:pStyle w:val="p0"/>
              <w:rPr>
                <w:rFonts w:ascii="宋体"/>
                <w:b/>
                <w:iCs/>
                <w:color w:val="FF0000"/>
                <w:sz w:val="28"/>
              </w:rPr>
            </w:pPr>
            <w:r>
              <w:rPr>
                <w:rFonts w:ascii="宋体" w:hAnsi="宋体" w:hint="eastAsia"/>
                <w:b/>
                <w:iCs/>
                <w:color w:val="FF0000"/>
                <w:sz w:val="28"/>
              </w:rPr>
              <w:t>特装展位</w:t>
            </w:r>
          </w:p>
        </w:tc>
        <w:tc>
          <w:tcPr>
            <w:tcW w:w="3093" w:type="dxa"/>
            <w:vAlign w:val="center"/>
          </w:tcPr>
          <w:p w:rsidR="00AD4E18" w:rsidRDefault="00AD4E18">
            <w:pPr>
              <w:pStyle w:val="p0"/>
              <w:jc w:val="center"/>
              <w:rPr>
                <w:rFonts w:ascii="宋体" w:cs="宋体"/>
                <w:bCs/>
                <w:iCs/>
                <w:sz w:val="24"/>
                <w:szCs w:val="24"/>
              </w:rPr>
            </w:pPr>
            <w:r>
              <w:rPr>
                <w:rFonts w:ascii="宋体" w:hAnsi="宋体" w:cs="宋体"/>
                <w:bCs/>
                <w:iCs/>
                <w:sz w:val="24"/>
                <w:szCs w:val="24"/>
              </w:rPr>
              <w:t>36</w:t>
            </w:r>
            <w:r>
              <w:rPr>
                <w:rFonts w:ascii="宋体" w:hAnsi="宋体" w:cs="宋体" w:hint="eastAsia"/>
                <w:bCs/>
                <w:iCs/>
                <w:sz w:val="24"/>
                <w:szCs w:val="24"/>
              </w:rPr>
              <w:t>平米起租，</w:t>
            </w:r>
            <w:r>
              <w:rPr>
                <w:rFonts w:ascii="宋体" w:hAnsi="宋体" w:cs="宋体"/>
                <w:bCs/>
                <w:iCs/>
                <w:sz w:val="24"/>
                <w:szCs w:val="24"/>
              </w:rPr>
              <w:t>700/</w:t>
            </w:r>
            <w:r>
              <w:rPr>
                <w:rFonts w:ascii="宋体" w:hAnsi="宋体" w:cs="宋体" w:hint="eastAsia"/>
                <w:bCs/>
                <w:iCs/>
                <w:sz w:val="24"/>
                <w:szCs w:val="24"/>
              </w:rPr>
              <w:t>平米</w:t>
            </w:r>
          </w:p>
        </w:tc>
        <w:tc>
          <w:tcPr>
            <w:tcW w:w="5144" w:type="dxa"/>
          </w:tcPr>
          <w:p w:rsidR="00AD4E18" w:rsidRDefault="00AD4E18">
            <w:pPr>
              <w:pStyle w:val="p0"/>
              <w:rPr>
                <w:rFonts w:ascii="宋体"/>
                <w:b/>
                <w:i/>
                <w:color w:val="FF0000"/>
                <w:sz w:val="28"/>
              </w:rPr>
            </w:pPr>
            <w:r>
              <w:rPr>
                <w:rFonts w:ascii="宋体" w:hAnsi="宋体" w:hint="eastAsia"/>
                <w:szCs w:val="21"/>
              </w:rPr>
              <w:t>特装展位不包含设计搭建、卫生清洁、用电及其它必需品等（相关特装管理费、电费由参展单位自行负责）</w:t>
            </w:r>
          </w:p>
        </w:tc>
      </w:tr>
      <w:tr w:rsidR="00AD4E18">
        <w:trPr>
          <w:trHeight w:val="569"/>
        </w:trPr>
        <w:tc>
          <w:tcPr>
            <w:tcW w:w="1447" w:type="dxa"/>
          </w:tcPr>
          <w:p w:rsidR="00AD4E18" w:rsidRDefault="00AD4E18">
            <w:pPr>
              <w:pStyle w:val="p0"/>
              <w:rPr>
                <w:rFonts w:ascii="宋体"/>
                <w:b/>
                <w:iCs/>
                <w:color w:val="FF0000"/>
                <w:sz w:val="28"/>
              </w:rPr>
            </w:pPr>
            <w:r>
              <w:rPr>
                <w:rFonts w:ascii="宋体" w:hAnsi="宋体" w:hint="eastAsia"/>
                <w:b/>
                <w:iCs/>
                <w:color w:val="FF0000"/>
                <w:sz w:val="28"/>
              </w:rPr>
              <w:t>标准展位</w:t>
            </w:r>
          </w:p>
        </w:tc>
        <w:tc>
          <w:tcPr>
            <w:tcW w:w="3093" w:type="dxa"/>
            <w:vAlign w:val="center"/>
          </w:tcPr>
          <w:p w:rsidR="00AD4E18" w:rsidRDefault="00AD4E18">
            <w:pPr>
              <w:pStyle w:val="p0"/>
              <w:jc w:val="center"/>
              <w:rPr>
                <w:rFonts w:ascii="宋体" w:cs="宋体"/>
                <w:bCs/>
                <w:iCs/>
                <w:sz w:val="24"/>
                <w:szCs w:val="24"/>
              </w:rPr>
            </w:pPr>
            <w:r>
              <w:rPr>
                <w:rFonts w:ascii="宋体" w:hAnsi="宋体" w:cs="宋体"/>
                <w:bCs/>
                <w:iCs/>
                <w:sz w:val="24"/>
                <w:szCs w:val="24"/>
              </w:rPr>
              <w:t>3*3=9</w:t>
            </w:r>
            <w:r>
              <w:rPr>
                <w:rFonts w:ascii="宋体" w:hAnsi="宋体" w:cs="宋体" w:hint="eastAsia"/>
                <w:bCs/>
                <w:iCs/>
                <w:sz w:val="24"/>
                <w:szCs w:val="24"/>
              </w:rPr>
              <w:t>㎡，</w:t>
            </w:r>
            <w:r>
              <w:rPr>
                <w:rFonts w:ascii="宋体" w:hAnsi="宋体" w:cs="宋体"/>
                <w:bCs/>
                <w:iCs/>
                <w:sz w:val="24"/>
                <w:szCs w:val="24"/>
              </w:rPr>
              <w:t>5800</w:t>
            </w:r>
            <w:r>
              <w:rPr>
                <w:rFonts w:ascii="宋体" w:hAnsi="宋体" w:cs="宋体" w:hint="eastAsia"/>
                <w:bCs/>
                <w:iCs/>
                <w:sz w:val="24"/>
                <w:szCs w:val="24"/>
              </w:rPr>
              <w:t>元</w:t>
            </w:r>
            <w:r>
              <w:rPr>
                <w:rFonts w:ascii="宋体" w:hAnsi="宋体" w:cs="宋体"/>
                <w:bCs/>
                <w:iCs/>
                <w:sz w:val="24"/>
                <w:szCs w:val="24"/>
              </w:rPr>
              <w:t>/</w:t>
            </w:r>
            <w:r>
              <w:rPr>
                <w:rFonts w:ascii="宋体" w:hAnsi="宋体" w:cs="宋体" w:hint="eastAsia"/>
                <w:bCs/>
                <w:iCs/>
                <w:sz w:val="24"/>
                <w:szCs w:val="24"/>
              </w:rPr>
              <w:t>会期</w:t>
            </w:r>
          </w:p>
        </w:tc>
        <w:tc>
          <w:tcPr>
            <w:tcW w:w="5144" w:type="dxa"/>
          </w:tcPr>
          <w:p w:rsidR="00AD4E18" w:rsidRDefault="00AD4E18">
            <w:pPr>
              <w:pStyle w:val="p0"/>
              <w:rPr>
                <w:rFonts w:ascii="宋体"/>
                <w:b/>
                <w:i/>
                <w:color w:val="FF0000"/>
                <w:sz w:val="28"/>
              </w:rPr>
            </w:pPr>
            <w:r>
              <w:rPr>
                <w:rFonts w:ascii="宋体" w:hAnsi="宋体" w:hint="eastAsia"/>
                <w:szCs w:val="21"/>
              </w:rPr>
              <w:t>配置：三面围板（双开口两面）、写真楣板一条（双开口两条）、</w:t>
            </w:r>
            <w:r>
              <w:rPr>
                <w:rFonts w:ascii="宋体" w:hAnsi="宋体"/>
                <w:szCs w:val="21"/>
              </w:rPr>
              <w:t>5A220V</w:t>
            </w:r>
            <w:r>
              <w:rPr>
                <w:rFonts w:ascii="宋体" w:hAnsi="宋体" w:hint="eastAsia"/>
                <w:szCs w:val="21"/>
              </w:rPr>
              <w:t>电源插座一个、一桌两椅、照明灯光等</w:t>
            </w:r>
          </w:p>
        </w:tc>
      </w:tr>
      <w:tr w:rsidR="00AD4E18">
        <w:trPr>
          <w:trHeight w:val="569"/>
        </w:trPr>
        <w:tc>
          <w:tcPr>
            <w:tcW w:w="1447" w:type="dxa"/>
          </w:tcPr>
          <w:p w:rsidR="00AD4E18" w:rsidRDefault="00AD4E18">
            <w:pPr>
              <w:pStyle w:val="p0"/>
              <w:rPr>
                <w:rFonts w:ascii="宋体"/>
                <w:b/>
                <w:iCs/>
                <w:color w:val="FF0000"/>
                <w:sz w:val="28"/>
              </w:rPr>
            </w:pPr>
            <w:r>
              <w:rPr>
                <w:rFonts w:ascii="宋体" w:hAnsi="宋体" w:hint="eastAsia"/>
                <w:b/>
                <w:iCs/>
                <w:color w:val="FF0000"/>
                <w:sz w:val="28"/>
              </w:rPr>
              <w:t>豪华展位</w:t>
            </w:r>
          </w:p>
        </w:tc>
        <w:tc>
          <w:tcPr>
            <w:tcW w:w="3093" w:type="dxa"/>
            <w:vAlign w:val="center"/>
          </w:tcPr>
          <w:p w:rsidR="00AD4E18" w:rsidRDefault="00AD4E18">
            <w:pPr>
              <w:pStyle w:val="p0"/>
              <w:jc w:val="center"/>
              <w:rPr>
                <w:rFonts w:ascii="宋体" w:cs="宋体"/>
                <w:bCs/>
                <w:iCs/>
                <w:szCs w:val="21"/>
              </w:rPr>
            </w:pPr>
            <w:r>
              <w:rPr>
                <w:rFonts w:ascii="宋体" w:hAnsi="宋体" w:cs="宋体"/>
                <w:bCs/>
                <w:iCs/>
                <w:sz w:val="24"/>
                <w:szCs w:val="24"/>
              </w:rPr>
              <w:t>3*3=9</w:t>
            </w:r>
            <w:r>
              <w:rPr>
                <w:rFonts w:ascii="宋体" w:hAnsi="宋体" w:cs="宋体" w:hint="eastAsia"/>
                <w:bCs/>
                <w:iCs/>
                <w:sz w:val="24"/>
                <w:szCs w:val="24"/>
              </w:rPr>
              <w:t>㎡，</w:t>
            </w:r>
            <w:r>
              <w:rPr>
                <w:rFonts w:ascii="宋体" w:hAnsi="宋体" w:cs="宋体"/>
                <w:bCs/>
                <w:iCs/>
                <w:sz w:val="24"/>
                <w:szCs w:val="24"/>
              </w:rPr>
              <w:t>7800</w:t>
            </w:r>
            <w:r>
              <w:rPr>
                <w:rFonts w:ascii="宋体" w:hAnsi="宋体" w:cs="宋体" w:hint="eastAsia"/>
                <w:bCs/>
                <w:iCs/>
                <w:sz w:val="24"/>
                <w:szCs w:val="24"/>
              </w:rPr>
              <w:t>元</w:t>
            </w:r>
            <w:r>
              <w:rPr>
                <w:rFonts w:ascii="宋体" w:hAnsi="宋体" w:cs="宋体"/>
                <w:bCs/>
                <w:iCs/>
                <w:sz w:val="24"/>
                <w:szCs w:val="24"/>
              </w:rPr>
              <w:t>/</w:t>
            </w:r>
            <w:r>
              <w:rPr>
                <w:rFonts w:ascii="宋体" w:hAnsi="宋体" w:cs="宋体" w:hint="eastAsia"/>
                <w:bCs/>
                <w:iCs/>
                <w:sz w:val="24"/>
                <w:szCs w:val="24"/>
              </w:rPr>
              <w:t>会期</w:t>
            </w:r>
          </w:p>
        </w:tc>
        <w:tc>
          <w:tcPr>
            <w:tcW w:w="5144" w:type="dxa"/>
          </w:tcPr>
          <w:p w:rsidR="00AD4E18" w:rsidRDefault="00AD4E18">
            <w:pPr>
              <w:rPr>
                <w:rFonts w:ascii="宋体"/>
                <w:szCs w:val="21"/>
              </w:rPr>
            </w:pPr>
            <w:r>
              <w:rPr>
                <w:rFonts w:ascii="宋体" w:hAnsi="宋体" w:hint="eastAsia"/>
                <w:szCs w:val="21"/>
              </w:rPr>
              <w:t>配置：三面围板（双开口两面）、</w:t>
            </w:r>
            <w:r>
              <w:rPr>
                <w:rFonts w:ascii="宋体" w:hAnsi="宋体"/>
                <w:szCs w:val="21"/>
              </w:rPr>
              <w:t>KT</w:t>
            </w:r>
            <w:r>
              <w:rPr>
                <w:rFonts w:ascii="宋体" w:hAnsi="宋体" w:hint="eastAsia"/>
                <w:szCs w:val="21"/>
              </w:rPr>
              <w:t>板楣板、一桌二椅</w:t>
            </w:r>
            <w:r>
              <w:rPr>
                <w:rFonts w:ascii="宋体" w:hAnsi="宋体"/>
                <w:szCs w:val="21"/>
              </w:rPr>
              <w:t>/</w:t>
            </w:r>
            <w:r>
              <w:rPr>
                <w:rFonts w:ascii="宋体" w:hAnsi="宋体" w:hint="eastAsia"/>
                <w:szCs w:val="21"/>
              </w:rPr>
              <w:t>两只射灯</w:t>
            </w:r>
            <w:r>
              <w:rPr>
                <w:rFonts w:ascii="宋体" w:hAnsi="宋体"/>
                <w:szCs w:val="21"/>
              </w:rPr>
              <w:t>/</w:t>
            </w:r>
            <w:r>
              <w:rPr>
                <w:rFonts w:ascii="宋体" w:hAnsi="宋体" w:hint="eastAsia"/>
                <w:szCs w:val="21"/>
              </w:rPr>
              <w:t>一个</w:t>
            </w:r>
            <w:r>
              <w:rPr>
                <w:rFonts w:ascii="宋体" w:hAnsi="宋体"/>
                <w:szCs w:val="21"/>
              </w:rPr>
              <w:t>10A</w:t>
            </w:r>
            <w:r>
              <w:rPr>
                <w:rFonts w:ascii="宋体" w:hAnsi="宋体" w:hint="eastAsia"/>
                <w:szCs w:val="21"/>
              </w:rPr>
              <w:t>电源插座</w:t>
            </w:r>
            <w:r>
              <w:rPr>
                <w:rFonts w:ascii="宋体" w:hAnsi="宋体"/>
                <w:szCs w:val="21"/>
              </w:rPr>
              <w:t>/</w:t>
            </w:r>
            <w:r>
              <w:rPr>
                <w:rFonts w:ascii="宋体" w:hAnsi="宋体" w:hint="eastAsia"/>
                <w:szCs w:val="21"/>
              </w:rPr>
              <w:t>平层板</w:t>
            </w:r>
            <w:r>
              <w:rPr>
                <w:rFonts w:ascii="宋体" w:hAnsi="宋体"/>
                <w:szCs w:val="21"/>
              </w:rPr>
              <w:t>2</w:t>
            </w:r>
            <w:r>
              <w:rPr>
                <w:rFonts w:ascii="宋体" w:hAnsi="宋体" w:hint="eastAsia"/>
                <w:szCs w:val="21"/>
              </w:rPr>
              <w:t>块</w:t>
            </w:r>
            <w:r>
              <w:rPr>
                <w:rFonts w:ascii="宋体" w:hAnsi="宋体"/>
                <w:szCs w:val="21"/>
              </w:rPr>
              <w:t>/</w:t>
            </w:r>
            <w:r>
              <w:rPr>
                <w:rFonts w:ascii="宋体" w:hAnsi="宋体" w:hint="eastAsia"/>
                <w:szCs w:val="21"/>
              </w:rPr>
              <w:t>高身玻璃柜</w:t>
            </w:r>
            <w:r>
              <w:rPr>
                <w:rFonts w:ascii="宋体" w:hAnsi="宋体"/>
                <w:szCs w:val="21"/>
              </w:rPr>
              <w:t>2</w:t>
            </w:r>
            <w:r>
              <w:rPr>
                <w:rFonts w:ascii="宋体" w:hAnsi="宋体" w:hint="eastAsia"/>
                <w:szCs w:val="21"/>
              </w:rPr>
              <w:t>个</w:t>
            </w:r>
            <w:r>
              <w:rPr>
                <w:rFonts w:ascii="宋体" w:hAnsi="宋体"/>
                <w:szCs w:val="21"/>
              </w:rPr>
              <w:t>/</w:t>
            </w:r>
            <w:r>
              <w:rPr>
                <w:rFonts w:ascii="宋体" w:hAnsi="宋体" w:hint="eastAsia"/>
                <w:szCs w:val="21"/>
              </w:rPr>
              <w:t>地毯</w:t>
            </w:r>
          </w:p>
        </w:tc>
      </w:tr>
      <w:tr w:rsidR="00AD4E18">
        <w:trPr>
          <w:trHeight w:val="1275"/>
        </w:trPr>
        <w:tc>
          <w:tcPr>
            <w:tcW w:w="1447" w:type="dxa"/>
          </w:tcPr>
          <w:p w:rsidR="00AD4E18" w:rsidRDefault="00AD4E18">
            <w:pPr>
              <w:pStyle w:val="p0"/>
              <w:rPr>
                <w:rFonts w:ascii="宋体"/>
                <w:b/>
                <w:iCs/>
                <w:color w:val="FF0000"/>
                <w:sz w:val="28"/>
              </w:rPr>
            </w:pPr>
            <w:r>
              <w:rPr>
                <w:rFonts w:ascii="宋体" w:hAnsi="宋体" w:hint="eastAsia"/>
                <w:b/>
                <w:iCs/>
                <w:color w:val="FF0000"/>
                <w:sz w:val="28"/>
              </w:rPr>
              <w:t>总冠名及协办单位</w:t>
            </w:r>
          </w:p>
        </w:tc>
        <w:tc>
          <w:tcPr>
            <w:tcW w:w="8237" w:type="dxa"/>
            <w:gridSpan w:val="2"/>
          </w:tcPr>
          <w:p w:rsidR="00AD4E18" w:rsidRDefault="00AD4E18">
            <w:pPr>
              <w:rPr>
                <w:rFonts w:ascii="宋体"/>
                <w:szCs w:val="21"/>
              </w:rPr>
            </w:pPr>
          </w:p>
          <w:p w:rsidR="00AD4E18" w:rsidRDefault="00AD4E18">
            <w:pPr>
              <w:rPr>
                <w:rFonts w:ascii="宋体"/>
                <w:szCs w:val="21"/>
              </w:rPr>
            </w:pPr>
            <w:r>
              <w:rPr>
                <w:rFonts w:ascii="宋体" w:hAnsi="宋体" w:hint="eastAsia"/>
                <w:szCs w:val="21"/>
              </w:rPr>
              <w:t>本届糖酒会设“总冠名”一家；协办单位二家。费用分别为</w:t>
            </w:r>
            <w:r>
              <w:rPr>
                <w:rFonts w:ascii="宋体" w:hAnsi="宋体"/>
                <w:szCs w:val="21"/>
              </w:rPr>
              <w:t>18.8</w:t>
            </w:r>
            <w:r>
              <w:rPr>
                <w:rFonts w:ascii="宋体" w:hAnsi="宋体" w:hint="eastAsia"/>
                <w:szCs w:val="21"/>
              </w:rPr>
              <w:t>万元；</w:t>
            </w:r>
            <w:r>
              <w:rPr>
                <w:rFonts w:ascii="宋体" w:hAnsi="宋体"/>
                <w:szCs w:val="21"/>
              </w:rPr>
              <w:t>12.8</w:t>
            </w:r>
            <w:r>
              <w:rPr>
                <w:rFonts w:ascii="宋体" w:hAnsi="宋体" w:hint="eastAsia"/>
                <w:szCs w:val="21"/>
              </w:rPr>
              <w:t>万元；</w:t>
            </w:r>
            <w:r>
              <w:rPr>
                <w:rFonts w:ascii="宋体" w:hAnsi="宋体"/>
                <w:szCs w:val="21"/>
              </w:rPr>
              <w:t>9.8</w:t>
            </w:r>
            <w:r>
              <w:rPr>
                <w:rFonts w:ascii="宋体" w:hAnsi="宋体" w:hint="eastAsia"/>
                <w:szCs w:val="21"/>
              </w:rPr>
              <w:t>万元。诚邀有实力的企业与组委会联系，请致电</w:t>
            </w:r>
            <w:r>
              <w:rPr>
                <w:rFonts w:ascii="宋体" w:hAnsi="宋体"/>
                <w:szCs w:val="21"/>
              </w:rPr>
              <w:t>0731-85714216</w:t>
            </w:r>
            <w:r>
              <w:rPr>
                <w:rFonts w:ascii="宋体" w:hAnsi="宋体" w:hint="eastAsia"/>
                <w:szCs w:val="21"/>
              </w:rPr>
              <w:t>咨询相关事宜，组委会备有详细回报办法以供索取查阅，我们将竭诚为您提供全方位品牌营销服务。</w:t>
            </w:r>
          </w:p>
          <w:p w:rsidR="00AD4E18" w:rsidRDefault="00AD4E18">
            <w:pPr>
              <w:rPr>
                <w:rFonts w:ascii="宋体"/>
                <w:szCs w:val="21"/>
              </w:rPr>
            </w:pPr>
          </w:p>
        </w:tc>
      </w:tr>
    </w:tbl>
    <w:p w:rsidR="00AD4E18" w:rsidRPr="00B253C5" w:rsidRDefault="00AD4E18">
      <w:pPr>
        <w:rPr>
          <w:rFonts w:ascii="宋体" w:cs="方正大标宋_GBK"/>
          <w:b/>
          <w:iCs/>
          <w:color w:val="FF0000"/>
          <w:sz w:val="36"/>
          <w:szCs w:val="36"/>
        </w:rPr>
      </w:pPr>
      <w:r w:rsidRPr="00B253C5">
        <w:rPr>
          <w:rFonts w:ascii="宋体" w:hAnsi="宋体" w:cs="方正大标宋_GBK" w:hint="eastAsia"/>
          <w:b/>
          <w:iCs/>
          <w:color w:val="FF0000"/>
          <w:sz w:val="36"/>
          <w:szCs w:val="36"/>
        </w:rPr>
        <w:t>广告资源及收费标准</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9"/>
        <w:gridCol w:w="2898"/>
        <w:gridCol w:w="1233"/>
        <w:gridCol w:w="3984"/>
      </w:tblGrid>
      <w:tr w:rsidR="00AD4E18">
        <w:trPr>
          <w:trHeight w:val="1450"/>
        </w:trPr>
        <w:tc>
          <w:tcPr>
            <w:tcW w:w="1569" w:type="dxa"/>
            <w:vMerge w:val="restart"/>
          </w:tcPr>
          <w:p w:rsidR="00AD4E18" w:rsidRDefault="00AD4E18">
            <w:pPr>
              <w:pStyle w:val="p0"/>
              <w:jc w:val="center"/>
              <w:rPr>
                <w:b/>
                <w:bCs/>
                <w:color w:val="FF0000"/>
                <w:szCs w:val="21"/>
              </w:rPr>
            </w:pPr>
          </w:p>
          <w:p w:rsidR="00AD4E18" w:rsidRDefault="00AD4E18">
            <w:pPr>
              <w:pStyle w:val="p0"/>
              <w:jc w:val="left"/>
              <w:rPr>
                <w:szCs w:val="21"/>
              </w:rPr>
            </w:pPr>
            <w:r>
              <w:rPr>
                <w:rFonts w:hint="eastAsia"/>
                <w:b/>
                <w:bCs/>
                <w:color w:val="FF0000"/>
                <w:szCs w:val="21"/>
              </w:rPr>
              <w:t>会展中心户外广告资源</w:t>
            </w:r>
          </w:p>
        </w:tc>
        <w:tc>
          <w:tcPr>
            <w:tcW w:w="2898" w:type="dxa"/>
          </w:tcPr>
          <w:p w:rsidR="00AD4E18" w:rsidRDefault="00AD4E18">
            <w:pPr>
              <w:pStyle w:val="p0"/>
              <w:rPr>
                <w:rFonts w:ascii="宋体" w:cs="宋体"/>
                <w:bCs/>
                <w:iCs/>
                <w:szCs w:val="21"/>
              </w:rPr>
            </w:pPr>
          </w:p>
          <w:p w:rsidR="00AD4E18" w:rsidRDefault="00AD4E18">
            <w:pPr>
              <w:pStyle w:val="p0"/>
              <w:rPr>
                <w:rFonts w:ascii="宋体" w:cs="宋体"/>
                <w:bCs/>
                <w:iCs/>
                <w:szCs w:val="21"/>
              </w:rPr>
            </w:pPr>
          </w:p>
          <w:p w:rsidR="00AD4E18" w:rsidRDefault="00AD4E18">
            <w:pPr>
              <w:pStyle w:val="p0"/>
              <w:rPr>
                <w:rFonts w:ascii="宋体" w:cs="宋体"/>
                <w:bCs/>
                <w:szCs w:val="21"/>
              </w:rPr>
            </w:pPr>
            <w:r>
              <w:rPr>
                <w:rFonts w:ascii="宋体" w:hAnsi="宋体" w:cs="宋体" w:hint="eastAsia"/>
                <w:bCs/>
                <w:iCs/>
                <w:szCs w:val="21"/>
              </w:rPr>
              <w:t>会展中心南广场楼体巨幅精品喷绘</w:t>
            </w:r>
          </w:p>
        </w:tc>
        <w:tc>
          <w:tcPr>
            <w:tcW w:w="1233" w:type="dxa"/>
            <w:vAlign w:val="center"/>
          </w:tcPr>
          <w:p w:rsidR="00AD4E18" w:rsidRDefault="00AD4E18">
            <w:pPr>
              <w:pStyle w:val="p0"/>
              <w:jc w:val="center"/>
              <w:rPr>
                <w:rFonts w:ascii="宋体" w:cs="宋体"/>
                <w:bCs/>
                <w:iCs/>
                <w:szCs w:val="21"/>
              </w:rPr>
            </w:pPr>
            <w:r>
              <w:rPr>
                <w:rFonts w:ascii="宋体" w:hAnsi="宋体" w:cs="宋体"/>
                <w:bCs/>
                <w:iCs/>
                <w:szCs w:val="21"/>
              </w:rPr>
              <w:t>200</w:t>
            </w:r>
            <w:r>
              <w:rPr>
                <w:rFonts w:ascii="宋体" w:hAnsi="宋体" w:cs="宋体" w:hint="eastAsia"/>
                <w:bCs/>
                <w:iCs/>
                <w:szCs w:val="21"/>
              </w:rPr>
              <w:t>元</w:t>
            </w:r>
            <w:r>
              <w:rPr>
                <w:rFonts w:ascii="宋体" w:hAnsi="宋体" w:cs="宋体"/>
                <w:bCs/>
                <w:iCs/>
                <w:szCs w:val="21"/>
              </w:rPr>
              <w:t>/</w:t>
            </w:r>
            <w:r>
              <w:rPr>
                <w:rFonts w:ascii="宋体" w:hAnsi="宋体" w:cs="宋体" w:hint="eastAsia"/>
                <w:bCs/>
                <w:iCs/>
                <w:szCs w:val="21"/>
              </w:rPr>
              <w:t>㎡（</w:t>
            </w:r>
            <w:r>
              <w:rPr>
                <w:rFonts w:ascii="宋体" w:hAnsi="宋体" w:cs="宋体" w:hint="eastAsia"/>
                <w:szCs w:val="21"/>
              </w:rPr>
              <w:t>含制作、悬挂、广告发布费用）</w:t>
            </w:r>
          </w:p>
        </w:tc>
        <w:tc>
          <w:tcPr>
            <w:tcW w:w="3984" w:type="dxa"/>
          </w:tcPr>
          <w:p w:rsidR="00AD4E18" w:rsidRDefault="00AD4E18">
            <w:pPr>
              <w:pStyle w:val="p0"/>
              <w:rPr>
                <w:rFonts w:ascii="宋体" w:cs="宋体"/>
                <w:szCs w:val="21"/>
              </w:rPr>
            </w:pPr>
          </w:p>
          <w:p w:rsidR="00AD4E18" w:rsidRDefault="00AD4E18">
            <w:pPr>
              <w:pStyle w:val="p0"/>
              <w:rPr>
                <w:rFonts w:ascii="宋体" w:cs="宋体"/>
                <w:szCs w:val="21"/>
              </w:rPr>
            </w:pPr>
            <w:r>
              <w:rPr>
                <w:rFonts w:ascii="宋体" w:hAnsi="宋体" w:cs="宋体" w:hint="eastAsia"/>
                <w:szCs w:val="21"/>
              </w:rPr>
              <w:t>规格：</w:t>
            </w:r>
            <w:r>
              <w:rPr>
                <w:rFonts w:ascii="宋体" w:hAnsi="宋体" w:cs="宋体"/>
                <w:szCs w:val="21"/>
              </w:rPr>
              <w:t>N1--N6:19m</w:t>
            </w:r>
            <w:r>
              <w:rPr>
                <w:rFonts w:ascii="宋体" w:hAnsi="宋体" w:cs="宋体" w:hint="eastAsia"/>
                <w:szCs w:val="21"/>
              </w:rPr>
              <w:t>×</w:t>
            </w:r>
            <w:r>
              <w:rPr>
                <w:rFonts w:ascii="宋体" w:hAnsi="宋体" w:cs="宋体"/>
                <w:szCs w:val="21"/>
              </w:rPr>
              <w:t>13m=247</w:t>
            </w:r>
            <w:r>
              <w:rPr>
                <w:rFonts w:ascii="宋体" w:hAnsi="宋体" w:cs="宋体" w:hint="eastAsia"/>
                <w:szCs w:val="21"/>
              </w:rPr>
              <w:t>㎡</w:t>
            </w:r>
            <w:r>
              <w:rPr>
                <w:rFonts w:ascii="宋体" w:hAnsi="宋体" w:cs="宋体"/>
                <w:szCs w:val="21"/>
              </w:rPr>
              <w:t>/</w:t>
            </w:r>
            <w:r>
              <w:rPr>
                <w:rFonts w:ascii="宋体" w:hAnsi="宋体" w:cs="宋体" w:hint="eastAsia"/>
                <w:szCs w:val="21"/>
              </w:rPr>
              <w:t>块</w:t>
            </w:r>
          </w:p>
          <w:p w:rsidR="00AD4E18" w:rsidRDefault="00AD4E18">
            <w:pPr>
              <w:pStyle w:val="p0"/>
              <w:rPr>
                <w:rFonts w:ascii="宋体" w:cs="宋体"/>
                <w:szCs w:val="21"/>
              </w:rPr>
            </w:pPr>
            <w:r>
              <w:rPr>
                <w:rFonts w:ascii="宋体" w:hAnsi="宋体" w:cs="宋体"/>
                <w:szCs w:val="21"/>
              </w:rPr>
              <w:t xml:space="preserve">      N7--N8:</w:t>
            </w:r>
            <w:smartTag w:uri="urn:schemas-microsoft-com:office:smarttags" w:element="chmetcnv">
              <w:smartTagPr>
                <w:attr w:name="TCSC" w:val="0"/>
                <w:attr w:name="NumberType" w:val="1"/>
                <w:attr w:name="Negative" w:val="False"/>
                <w:attr w:name="HasSpace" w:val="False"/>
                <w:attr w:name="SourceValue" w:val="17"/>
                <w:attr w:name="UnitName" w:val="m"/>
              </w:smartTagPr>
              <w:r>
                <w:rPr>
                  <w:rFonts w:ascii="宋体" w:hAnsi="宋体" w:cs="宋体"/>
                  <w:szCs w:val="21"/>
                </w:rPr>
                <w:t>4.3m</w:t>
              </w:r>
            </w:smartTag>
            <w:r>
              <w:rPr>
                <w:rFonts w:ascii="宋体" w:hAnsi="宋体" w:cs="宋体" w:hint="eastAsia"/>
                <w:szCs w:val="21"/>
              </w:rPr>
              <w:t>×</w:t>
            </w:r>
            <w:smartTag w:uri="urn:schemas-microsoft-com:office:smarttags" w:element="chmetcnv">
              <w:smartTagPr>
                <w:attr w:name="TCSC" w:val="0"/>
                <w:attr w:name="NumberType" w:val="1"/>
                <w:attr w:name="Negative" w:val="False"/>
                <w:attr w:name="HasSpace" w:val="False"/>
                <w:attr w:name="SourceValue" w:val="17"/>
                <w:attr w:name="UnitName" w:val="m"/>
              </w:smartTagPr>
              <w:r>
                <w:rPr>
                  <w:rFonts w:ascii="宋体" w:hAnsi="宋体" w:cs="宋体"/>
                  <w:szCs w:val="21"/>
                </w:rPr>
                <w:t>17.7m</w:t>
              </w:r>
            </w:smartTag>
            <w:r>
              <w:rPr>
                <w:rFonts w:ascii="宋体" w:hAnsi="宋体" w:cs="宋体"/>
                <w:szCs w:val="21"/>
              </w:rPr>
              <w:t>=76.11</w:t>
            </w:r>
            <w:r>
              <w:rPr>
                <w:rFonts w:ascii="宋体" w:hAnsi="宋体" w:cs="宋体" w:hint="eastAsia"/>
                <w:szCs w:val="21"/>
              </w:rPr>
              <w:t>㎡</w:t>
            </w:r>
            <w:r>
              <w:rPr>
                <w:rFonts w:ascii="宋体" w:hAnsi="宋体" w:cs="宋体"/>
                <w:szCs w:val="21"/>
              </w:rPr>
              <w:t>/</w:t>
            </w:r>
            <w:r>
              <w:rPr>
                <w:rFonts w:ascii="宋体" w:hAnsi="宋体" w:cs="宋体" w:hint="eastAsia"/>
                <w:szCs w:val="21"/>
              </w:rPr>
              <w:t>块</w:t>
            </w:r>
          </w:p>
          <w:p w:rsidR="00AD4E18" w:rsidRDefault="00AD4E18">
            <w:pPr>
              <w:pStyle w:val="p0"/>
              <w:rPr>
                <w:rFonts w:ascii="宋体" w:cs="宋体"/>
                <w:szCs w:val="21"/>
              </w:rPr>
            </w:pPr>
            <w:r>
              <w:rPr>
                <w:rFonts w:ascii="宋体" w:hAnsi="宋体" w:cs="宋体"/>
                <w:szCs w:val="21"/>
              </w:rPr>
              <w:t xml:space="preserve">      N9--N10:</w:t>
            </w:r>
            <w:smartTag w:uri="urn:schemas-microsoft-com:office:smarttags" w:element="chmetcnv">
              <w:smartTagPr>
                <w:attr w:name="TCSC" w:val="0"/>
                <w:attr w:name="NumberType" w:val="1"/>
                <w:attr w:name="Negative" w:val="False"/>
                <w:attr w:name="HasSpace" w:val="False"/>
                <w:attr w:name="SourceValue" w:val="17"/>
                <w:attr w:name="UnitName" w:val="m"/>
              </w:smartTagPr>
              <w:r>
                <w:rPr>
                  <w:rFonts w:ascii="宋体" w:hAnsi="宋体" w:cs="宋体"/>
                  <w:szCs w:val="21"/>
                </w:rPr>
                <w:t>3.2m</w:t>
              </w:r>
            </w:smartTag>
            <w:r>
              <w:rPr>
                <w:rFonts w:ascii="宋体" w:hAnsi="宋体" w:cs="宋体" w:hint="eastAsia"/>
                <w:szCs w:val="21"/>
              </w:rPr>
              <w:t>×</w:t>
            </w:r>
            <w:smartTag w:uri="urn:schemas-microsoft-com:office:smarttags" w:element="chmetcnv">
              <w:smartTagPr>
                <w:attr w:name="TCSC" w:val="0"/>
                <w:attr w:name="NumberType" w:val="1"/>
                <w:attr w:name="Negative" w:val="False"/>
                <w:attr w:name="HasSpace" w:val="False"/>
                <w:attr w:name="SourceValue" w:val="17"/>
                <w:attr w:name="UnitName" w:val="m"/>
              </w:smartTagPr>
              <w:r>
                <w:rPr>
                  <w:rFonts w:ascii="宋体" w:hAnsi="宋体" w:cs="宋体"/>
                  <w:szCs w:val="21"/>
                </w:rPr>
                <w:t>17m</w:t>
              </w:r>
            </w:smartTag>
            <w:r>
              <w:rPr>
                <w:rFonts w:ascii="宋体" w:hAnsi="宋体" w:cs="宋体"/>
                <w:szCs w:val="21"/>
              </w:rPr>
              <w:t>=54.4</w:t>
            </w:r>
            <w:r>
              <w:rPr>
                <w:rFonts w:ascii="宋体" w:hAnsi="宋体" w:cs="宋体" w:hint="eastAsia"/>
                <w:szCs w:val="21"/>
              </w:rPr>
              <w:t>㎡</w:t>
            </w:r>
            <w:r>
              <w:rPr>
                <w:rFonts w:ascii="宋体" w:hAnsi="宋体" w:cs="宋体"/>
                <w:szCs w:val="21"/>
              </w:rPr>
              <w:t>/</w:t>
            </w:r>
            <w:r>
              <w:rPr>
                <w:rFonts w:ascii="宋体" w:hAnsi="宋体" w:cs="宋体" w:hint="eastAsia"/>
                <w:szCs w:val="21"/>
              </w:rPr>
              <w:t>块</w:t>
            </w:r>
          </w:p>
        </w:tc>
      </w:tr>
      <w:tr w:rsidR="00AD4E18">
        <w:trPr>
          <w:trHeight w:val="569"/>
        </w:trPr>
        <w:tc>
          <w:tcPr>
            <w:tcW w:w="1569" w:type="dxa"/>
            <w:vMerge/>
          </w:tcPr>
          <w:p w:rsidR="00AD4E18" w:rsidRDefault="00AD4E18">
            <w:pPr>
              <w:pStyle w:val="p0"/>
              <w:rPr>
                <w:szCs w:val="21"/>
              </w:rPr>
            </w:pPr>
          </w:p>
        </w:tc>
        <w:tc>
          <w:tcPr>
            <w:tcW w:w="2898" w:type="dxa"/>
          </w:tcPr>
          <w:p w:rsidR="00AD4E18" w:rsidRDefault="00AD4E18">
            <w:pPr>
              <w:pStyle w:val="p0"/>
              <w:rPr>
                <w:rFonts w:ascii="宋体" w:cs="宋体"/>
                <w:bCs/>
                <w:iCs/>
                <w:szCs w:val="21"/>
              </w:rPr>
            </w:pPr>
          </w:p>
          <w:p w:rsidR="00AD4E18" w:rsidRDefault="00AD4E18">
            <w:pPr>
              <w:pStyle w:val="p0"/>
              <w:rPr>
                <w:rFonts w:ascii="宋体" w:cs="宋体"/>
                <w:bCs/>
                <w:szCs w:val="21"/>
              </w:rPr>
            </w:pPr>
            <w:r>
              <w:rPr>
                <w:rFonts w:ascii="宋体" w:hAnsi="宋体" w:cs="宋体" w:hint="eastAsia"/>
                <w:bCs/>
                <w:iCs/>
                <w:szCs w:val="21"/>
              </w:rPr>
              <w:t>会展中心主入口拱门</w:t>
            </w:r>
          </w:p>
        </w:tc>
        <w:tc>
          <w:tcPr>
            <w:tcW w:w="1233" w:type="dxa"/>
            <w:vAlign w:val="center"/>
          </w:tcPr>
          <w:p w:rsidR="00AD4E18" w:rsidRDefault="00AD4E18">
            <w:pPr>
              <w:pStyle w:val="p0"/>
              <w:jc w:val="center"/>
              <w:rPr>
                <w:rFonts w:ascii="宋体" w:cs="宋体"/>
                <w:bCs/>
                <w:iCs/>
                <w:szCs w:val="21"/>
              </w:rPr>
            </w:pPr>
            <w:r>
              <w:rPr>
                <w:rFonts w:ascii="宋体" w:hAnsi="宋体" w:cs="宋体"/>
                <w:bCs/>
                <w:iCs/>
                <w:szCs w:val="21"/>
              </w:rPr>
              <w:t>5000</w:t>
            </w:r>
            <w:r>
              <w:rPr>
                <w:rFonts w:ascii="宋体" w:hAnsi="宋体" w:cs="宋体" w:hint="eastAsia"/>
                <w:bCs/>
                <w:iCs/>
                <w:szCs w:val="21"/>
              </w:rPr>
              <w:t>元</w:t>
            </w:r>
            <w:r>
              <w:rPr>
                <w:rFonts w:ascii="宋体" w:hAnsi="宋体" w:cs="宋体"/>
                <w:bCs/>
                <w:iCs/>
                <w:szCs w:val="21"/>
              </w:rPr>
              <w:t>/</w:t>
            </w:r>
            <w:r>
              <w:rPr>
                <w:rFonts w:ascii="宋体" w:hAnsi="宋体" w:cs="宋体" w:hint="eastAsia"/>
                <w:bCs/>
                <w:iCs/>
                <w:szCs w:val="21"/>
              </w:rPr>
              <w:t>会期</w:t>
            </w:r>
            <w:r>
              <w:rPr>
                <w:rFonts w:ascii="宋体" w:hAnsi="宋体" w:cs="宋体"/>
                <w:bCs/>
                <w:iCs/>
                <w:szCs w:val="21"/>
              </w:rPr>
              <w:t>/</w:t>
            </w:r>
            <w:r>
              <w:rPr>
                <w:rFonts w:ascii="宋体" w:hAnsi="宋体" w:cs="宋体" w:hint="eastAsia"/>
                <w:bCs/>
                <w:iCs/>
                <w:szCs w:val="21"/>
              </w:rPr>
              <w:t>座</w:t>
            </w:r>
          </w:p>
        </w:tc>
        <w:tc>
          <w:tcPr>
            <w:tcW w:w="3984" w:type="dxa"/>
          </w:tcPr>
          <w:p w:rsidR="00AD4E18" w:rsidRDefault="00AD4E18">
            <w:pPr>
              <w:pStyle w:val="p0"/>
              <w:rPr>
                <w:rFonts w:ascii="宋体" w:cs="宋体"/>
                <w:b/>
                <w:i/>
                <w:color w:val="FF0000"/>
                <w:szCs w:val="21"/>
              </w:rPr>
            </w:pPr>
            <w:bookmarkStart w:id="0" w:name="_GoBack"/>
            <w:r>
              <w:rPr>
                <w:rFonts w:ascii="宋体" w:hAnsi="宋体" w:cs="宋体" w:hint="eastAsia"/>
                <w:szCs w:val="21"/>
              </w:rPr>
              <w:t>含拱门双面文字制作、发布费用</w:t>
            </w:r>
          </w:p>
        </w:tc>
        <w:bookmarkEnd w:id="0"/>
      </w:tr>
      <w:tr w:rsidR="00AD4E18">
        <w:trPr>
          <w:trHeight w:val="569"/>
        </w:trPr>
        <w:tc>
          <w:tcPr>
            <w:tcW w:w="1569" w:type="dxa"/>
            <w:vMerge/>
          </w:tcPr>
          <w:p w:rsidR="00AD4E18" w:rsidRDefault="00AD4E18">
            <w:pPr>
              <w:pStyle w:val="p0"/>
              <w:rPr>
                <w:szCs w:val="21"/>
              </w:rPr>
            </w:pPr>
          </w:p>
        </w:tc>
        <w:tc>
          <w:tcPr>
            <w:tcW w:w="2898" w:type="dxa"/>
          </w:tcPr>
          <w:p w:rsidR="00AD4E18" w:rsidRDefault="00AD4E18">
            <w:pPr>
              <w:pStyle w:val="p0"/>
              <w:rPr>
                <w:rFonts w:ascii="宋体" w:cs="宋体"/>
                <w:bCs/>
                <w:iCs/>
                <w:szCs w:val="21"/>
              </w:rPr>
            </w:pPr>
          </w:p>
          <w:p w:rsidR="00AD4E18" w:rsidRDefault="00AD4E18">
            <w:pPr>
              <w:pStyle w:val="p0"/>
              <w:rPr>
                <w:rFonts w:ascii="宋体" w:cs="宋体"/>
                <w:bCs/>
                <w:szCs w:val="21"/>
              </w:rPr>
            </w:pPr>
            <w:r>
              <w:rPr>
                <w:rFonts w:ascii="宋体" w:hAnsi="宋体" w:cs="宋体" w:hint="eastAsia"/>
                <w:bCs/>
                <w:iCs/>
                <w:szCs w:val="21"/>
              </w:rPr>
              <w:t>会展中心主入口空飘</w:t>
            </w:r>
          </w:p>
        </w:tc>
        <w:tc>
          <w:tcPr>
            <w:tcW w:w="1233" w:type="dxa"/>
            <w:vAlign w:val="center"/>
          </w:tcPr>
          <w:p w:rsidR="00AD4E18" w:rsidRDefault="00AD4E18">
            <w:pPr>
              <w:pStyle w:val="p0"/>
              <w:jc w:val="center"/>
              <w:rPr>
                <w:rFonts w:ascii="宋体" w:cs="宋体"/>
                <w:bCs/>
                <w:iCs/>
                <w:szCs w:val="21"/>
              </w:rPr>
            </w:pPr>
            <w:r>
              <w:rPr>
                <w:rFonts w:ascii="宋体" w:hAnsi="宋体" w:cs="宋体"/>
                <w:bCs/>
                <w:iCs/>
                <w:szCs w:val="21"/>
              </w:rPr>
              <w:t>1500</w:t>
            </w:r>
            <w:r>
              <w:rPr>
                <w:rFonts w:ascii="宋体" w:hAnsi="宋体" w:cs="宋体" w:hint="eastAsia"/>
                <w:bCs/>
                <w:iCs/>
                <w:szCs w:val="21"/>
              </w:rPr>
              <w:t>元</w:t>
            </w:r>
            <w:r>
              <w:rPr>
                <w:rFonts w:ascii="宋体" w:hAnsi="宋体" w:cs="宋体"/>
                <w:bCs/>
                <w:iCs/>
                <w:szCs w:val="21"/>
              </w:rPr>
              <w:t>/</w:t>
            </w:r>
            <w:r>
              <w:rPr>
                <w:rFonts w:ascii="宋体" w:hAnsi="宋体" w:cs="宋体" w:hint="eastAsia"/>
                <w:bCs/>
                <w:iCs/>
                <w:szCs w:val="21"/>
              </w:rPr>
              <w:t>会期</w:t>
            </w:r>
            <w:r>
              <w:rPr>
                <w:rFonts w:ascii="宋体" w:hAnsi="宋体" w:cs="宋体"/>
                <w:bCs/>
                <w:iCs/>
                <w:szCs w:val="21"/>
              </w:rPr>
              <w:t>/</w:t>
            </w:r>
            <w:r>
              <w:rPr>
                <w:rFonts w:ascii="宋体" w:hAnsi="宋体" w:cs="宋体" w:hint="eastAsia"/>
                <w:bCs/>
                <w:iCs/>
                <w:szCs w:val="21"/>
              </w:rPr>
              <w:t>个</w:t>
            </w:r>
          </w:p>
        </w:tc>
        <w:tc>
          <w:tcPr>
            <w:tcW w:w="3984" w:type="dxa"/>
          </w:tcPr>
          <w:p w:rsidR="00AD4E18" w:rsidRDefault="00AD4E18">
            <w:pPr>
              <w:rPr>
                <w:rFonts w:ascii="宋体" w:cs="宋体"/>
                <w:szCs w:val="21"/>
              </w:rPr>
            </w:pPr>
            <w:r>
              <w:rPr>
                <w:rFonts w:ascii="宋体" w:hAnsi="宋体" w:cs="宋体" w:hint="eastAsia"/>
                <w:szCs w:val="21"/>
              </w:rPr>
              <w:t>含空飘单面文字制作、发布费用</w:t>
            </w:r>
          </w:p>
        </w:tc>
      </w:tr>
      <w:tr w:rsidR="00AD4E18">
        <w:trPr>
          <w:trHeight w:val="624"/>
        </w:trPr>
        <w:tc>
          <w:tcPr>
            <w:tcW w:w="1569" w:type="dxa"/>
            <w:vMerge w:val="restart"/>
          </w:tcPr>
          <w:p w:rsidR="00AD4E18" w:rsidRDefault="00AD4E18">
            <w:pPr>
              <w:pStyle w:val="p0"/>
              <w:rPr>
                <w:szCs w:val="21"/>
              </w:rPr>
            </w:pPr>
            <w:r>
              <w:rPr>
                <w:rFonts w:ascii="宋体" w:hAnsi="宋体" w:hint="eastAsia"/>
                <w:b/>
                <w:iCs/>
                <w:color w:val="FF0000"/>
                <w:szCs w:val="21"/>
              </w:rPr>
              <w:t>展会印刷品广告资源</w:t>
            </w:r>
          </w:p>
        </w:tc>
        <w:tc>
          <w:tcPr>
            <w:tcW w:w="2898"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hint="eastAsia"/>
                <w:szCs w:val="21"/>
              </w:rPr>
              <w:t>糖酒会入场参观券</w:t>
            </w:r>
          </w:p>
        </w:tc>
        <w:tc>
          <w:tcPr>
            <w:tcW w:w="1233"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szCs w:val="21"/>
              </w:rPr>
              <w:t>3000</w:t>
            </w:r>
            <w:r>
              <w:rPr>
                <w:rFonts w:ascii="宋体" w:hAnsi="宋体" w:cs="宋体" w:hint="eastAsia"/>
                <w:szCs w:val="21"/>
              </w:rPr>
              <w:t>元</w:t>
            </w:r>
            <w:r>
              <w:rPr>
                <w:rFonts w:ascii="宋体" w:hAnsi="宋体" w:cs="宋体"/>
                <w:szCs w:val="21"/>
              </w:rPr>
              <w:t>/10000</w:t>
            </w:r>
            <w:r>
              <w:rPr>
                <w:rFonts w:ascii="宋体" w:hAnsi="宋体" w:cs="宋体" w:hint="eastAsia"/>
                <w:szCs w:val="21"/>
              </w:rPr>
              <w:t>张</w:t>
            </w:r>
          </w:p>
        </w:tc>
        <w:tc>
          <w:tcPr>
            <w:tcW w:w="3984"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hint="eastAsia"/>
                <w:szCs w:val="21"/>
              </w:rPr>
              <w:t>规格：</w:t>
            </w:r>
            <w:r>
              <w:rPr>
                <w:rFonts w:ascii="宋体" w:hAnsi="宋体" w:cs="宋体"/>
                <w:szCs w:val="21"/>
              </w:rPr>
              <w:t>21cm</w:t>
            </w:r>
            <w:r>
              <w:rPr>
                <w:rFonts w:ascii="宋体" w:hAnsi="宋体" w:cs="宋体" w:hint="eastAsia"/>
                <w:szCs w:val="21"/>
              </w:rPr>
              <w:t>×</w:t>
            </w:r>
            <w:r>
              <w:rPr>
                <w:rFonts w:ascii="宋体" w:hAnsi="宋体" w:cs="宋体"/>
                <w:szCs w:val="21"/>
              </w:rPr>
              <w:t>90cm/</w:t>
            </w:r>
            <w:r>
              <w:rPr>
                <w:rFonts w:ascii="宋体" w:hAnsi="宋体" w:cs="宋体" w:hint="eastAsia"/>
                <w:szCs w:val="21"/>
              </w:rPr>
              <w:t>张</w:t>
            </w:r>
          </w:p>
        </w:tc>
      </w:tr>
      <w:tr w:rsidR="00AD4E18">
        <w:trPr>
          <w:trHeight w:val="878"/>
        </w:trPr>
        <w:tc>
          <w:tcPr>
            <w:tcW w:w="1569" w:type="dxa"/>
            <w:vMerge/>
          </w:tcPr>
          <w:p w:rsidR="00AD4E18" w:rsidRDefault="00AD4E18">
            <w:pPr>
              <w:rPr>
                <w:szCs w:val="21"/>
              </w:rPr>
            </w:pPr>
          </w:p>
        </w:tc>
        <w:tc>
          <w:tcPr>
            <w:tcW w:w="2898"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hint="eastAsia"/>
                <w:szCs w:val="21"/>
              </w:rPr>
              <w:t>糖酒会参观证挂绳</w:t>
            </w:r>
          </w:p>
        </w:tc>
        <w:tc>
          <w:tcPr>
            <w:tcW w:w="1233"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szCs w:val="21"/>
              </w:rPr>
              <w:t>50000</w:t>
            </w:r>
            <w:r>
              <w:rPr>
                <w:rFonts w:ascii="宋体" w:hAnsi="宋体" w:cs="宋体" w:hint="eastAsia"/>
                <w:szCs w:val="21"/>
              </w:rPr>
              <w:t>元（独家）</w:t>
            </w:r>
          </w:p>
        </w:tc>
        <w:tc>
          <w:tcPr>
            <w:tcW w:w="3984" w:type="dxa"/>
          </w:tcPr>
          <w:p w:rsidR="00AD4E18" w:rsidRDefault="00AD4E18">
            <w:pPr>
              <w:rPr>
                <w:rFonts w:ascii="宋体" w:cs="宋体"/>
                <w:szCs w:val="21"/>
              </w:rPr>
            </w:pPr>
          </w:p>
          <w:p w:rsidR="00AD4E18" w:rsidRDefault="00AD4E18">
            <w:pPr>
              <w:rPr>
                <w:rFonts w:ascii="宋体" w:cs="宋体"/>
                <w:szCs w:val="21"/>
              </w:rPr>
            </w:pPr>
          </w:p>
        </w:tc>
      </w:tr>
      <w:tr w:rsidR="00AD4E18">
        <w:trPr>
          <w:trHeight w:val="878"/>
        </w:trPr>
        <w:tc>
          <w:tcPr>
            <w:tcW w:w="1569" w:type="dxa"/>
            <w:vMerge w:val="restart"/>
          </w:tcPr>
          <w:p w:rsidR="00AD4E18" w:rsidRDefault="00AD4E18">
            <w:pPr>
              <w:rPr>
                <w:szCs w:val="21"/>
              </w:rPr>
            </w:pPr>
            <w:r>
              <w:rPr>
                <w:rFonts w:hint="eastAsia"/>
                <w:b/>
                <w:bCs/>
                <w:color w:val="FF0000"/>
                <w:szCs w:val="21"/>
              </w:rPr>
              <w:t>展会现场推荐会、论坛资源</w:t>
            </w:r>
          </w:p>
        </w:tc>
        <w:tc>
          <w:tcPr>
            <w:tcW w:w="2898"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hint="eastAsia"/>
                <w:szCs w:val="21"/>
              </w:rPr>
              <w:t>专场产品发布品鉴会</w:t>
            </w:r>
          </w:p>
        </w:tc>
        <w:tc>
          <w:tcPr>
            <w:tcW w:w="1233"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szCs w:val="21"/>
              </w:rPr>
              <w:t>30000</w:t>
            </w:r>
            <w:r>
              <w:rPr>
                <w:rFonts w:ascii="宋体" w:hAnsi="宋体" w:cs="宋体" w:hint="eastAsia"/>
                <w:szCs w:val="21"/>
              </w:rPr>
              <w:t>元</w:t>
            </w:r>
            <w:r>
              <w:rPr>
                <w:rFonts w:ascii="宋体" w:hAnsi="宋体" w:cs="宋体"/>
                <w:szCs w:val="21"/>
              </w:rPr>
              <w:t>/</w:t>
            </w:r>
            <w:r>
              <w:rPr>
                <w:rFonts w:ascii="宋体" w:hAnsi="宋体" w:cs="宋体" w:hint="eastAsia"/>
                <w:szCs w:val="21"/>
              </w:rPr>
              <w:t>场</w:t>
            </w:r>
          </w:p>
        </w:tc>
        <w:tc>
          <w:tcPr>
            <w:tcW w:w="3984"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hint="eastAsia"/>
                <w:szCs w:val="21"/>
              </w:rPr>
              <w:t>具体时长及方案、回报另行洽谈</w:t>
            </w:r>
          </w:p>
        </w:tc>
      </w:tr>
      <w:tr w:rsidR="00AD4E18">
        <w:trPr>
          <w:trHeight w:val="878"/>
        </w:trPr>
        <w:tc>
          <w:tcPr>
            <w:tcW w:w="1569" w:type="dxa"/>
            <w:vMerge/>
          </w:tcPr>
          <w:p w:rsidR="00AD4E18" w:rsidRDefault="00AD4E18">
            <w:pPr>
              <w:rPr>
                <w:szCs w:val="21"/>
              </w:rPr>
            </w:pPr>
          </w:p>
        </w:tc>
        <w:tc>
          <w:tcPr>
            <w:tcW w:w="2898"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hint="eastAsia"/>
                <w:szCs w:val="21"/>
              </w:rPr>
              <w:t>论坛协办、赞助</w:t>
            </w:r>
          </w:p>
        </w:tc>
        <w:tc>
          <w:tcPr>
            <w:tcW w:w="1233"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szCs w:val="21"/>
              </w:rPr>
              <w:t>20000</w:t>
            </w:r>
            <w:r>
              <w:rPr>
                <w:rFonts w:ascii="宋体" w:hAnsi="宋体" w:cs="宋体" w:hint="eastAsia"/>
                <w:szCs w:val="21"/>
              </w:rPr>
              <w:t>元</w:t>
            </w:r>
            <w:r>
              <w:rPr>
                <w:rFonts w:ascii="宋体" w:hAnsi="宋体" w:cs="宋体"/>
                <w:szCs w:val="21"/>
              </w:rPr>
              <w:t>/</w:t>
            </w:r>
            <w:r>
              <w:rPr>
                <w:rFonts w:ascii="宋体" w:hAnsi="宋体" w:cs="宋体" w:hint="eastAsia"/>
                <w:szCs w:val="21"/>
              </w:rPr>
              <w:t>场</w:t>
            </w:r>
          </w:p>
        </w:tc>
        <w:tc>
          <w:tcPr>
            <w:tcW w:w="3984" w:type="dxa"/>
          </w:tcPr>
          <w:p w:rsidR="00AD4E18" w:rsidRDefault="00AD4E18">
            <w:pPr>
              <w:rPr>
                <w:rFonts w:ascii="宋体" w:cs="宋体"/>
                <w:szCs w:val="21"/>
              </w:rPr>
            </w:pPr>
          </w:p>
          <w:p w:rsidR="00AD4E18" w:rsidRDefault="00AD4E18">
            <w:pPr>
              <w:rPr>
                <w:rFonts w:ascii="宋体" w:cs="宋体"/>
                <w:szCs w:val="21"/>
              </w:rPr>
            </w:pPr>
            <w:r>
              <w:rPr>
                <w:rFonts w:ascii="宋体" w:hAnsi="宋体" w:cs="宋体" w:hint="eastAsia"/>
                <w:szCs w:val="21"/>
              </w:rPr>
              <w:t>具体赞助方案及回报方案另行洽谈</w:t>
            </w:r>
          </w:p>
        </w:tc>
      </w:tr>
    </w:tbl>
    <w:p w:rsidR="00AD4E18" w:rsidRDefault="00AD4E18">
      <w:pPr>
        <w:rPr>
          <w:rFonts w:ascii="方正大标宋_GBK" w:eastAsia="方正大标宋_GBK" w:hAnsi="方正大标宋_GBK" w:cs="方正大标宋_GBK"/>
          <w:b/>
          <w:iCs/>
          <w:color w:val="FF0000"/>
          <w:szCs w:val="21"/>
        </w:rPr>
      </w:pPr>
    </w:p>
    <w:p w:rsidR="00AD4E18" w:rsidRDefault="00AD4E18">
      <w:pPr>
        <w:rPr>
          <w:rFonts w:ascii="方正大标宋_GBK" w:eastAsia="方正大标宋_GBK" w:hAnsi="方正大标宋_GBK" w:cs="方正大标宋_GBK"/>
          <w:b/>
          <w:iCs/>
          <w:color w:val="FF0000"/>
          <w:sz w:val="36"/>
          <w:szCs w:val="36"/>
        </w:rPr>
      </w:pPr>
      <w:r>
        <w:rPr>
          <w:noProof/>
        </w:rPr>
        <w:pict>
          <v:line id="_x0000_s1121" style="position:absolute;left:0;text-align:left;z-index:251702272" from="-7.9pt,27.2pt" to="504.3pt,27.9pt" o:preferrelative="t" strokecolor="#fc0" strokeweight="1.5pt">
            <v:stroke miterlimit="2"/>
          </v:line>
        </w:pict>
      </w:r>
      <w:r>
        <w:rPr>
          <w:rFonts w:ascii="方正大标宋_GBK" w:eastAsia="方正大标宋_GBK" w:hAnsi="方正大标宋_GBK" w:cs="方正大标宋_GBK" w:hint="eastAsia"/>
          <w:b/>
          <w:iCs/>
          <w:color w:val="FF0000"/>
          <w:sz w:val="36"/>
          <w:szCs w:val="36"/>
        </w:rPr>
        <w:t>参展须知</w:t>
      </w:r>
    </w:p>
    <w:p w:rsidR="00AD4E18" w:rsidRDefault="00AD4E18">
      <w:pPr>
        <w:rPr>
          <w:rFonts w:ascii="宋体"/>
          <w:szCs w:val="21"/>
        </w:rPr>
      </w:pPr>
      <w:r>
        <w:rPr>
          <w:rFonts w:ascii="宋体" w:hAnsi="宋体"/>
          <w:szCs w:val="21"/>
        </w:rPr>
        <w:t xml:space="preserve">1. </w:t>
      </w:r>
      <w:r>
        <w:rPr>
          <w:rFonts w:ascii="宋体" w:hAnsi="宋体" w:hint="eastAsia"/>
          <w:szCs w:val="21"/>
        </w:rPr>
        <w:t>参展企业需是在国家主管部门登记的具有法人资格的生产及销售企业，国外企业必须出具中国进口食品检验检疫证明文件，报名参展需向组委会提交加盖公章的三证复印件及其相关证明。</w:t>
      </w:r>
    </w:p>
    <w:p w:rsidR="00AD4E18" w:rsidRDefault="00AD4E18">
      <w:pPr>
        <w:rPr>
          <w:rFonts w:ascii="宋体"/>
          <w:szCs w:val="21"/>
        </w:rPr>
      </w:pPr>
      <w:r>
        <w:rPr>
          <w:rFonts w:ascii="宋体" w:hAnsi="宋体"/>
          <w:szCs w:val="21"/>
        </w:rPr>
        <w:t xml:space="preserve">2. </w:t>
      </w:r>
      <w:r>
        <w:rPr>
          <w:rFonts w:ascii="宋体" w:hAnsi="宋体" w:hint="eastAsia"/>
          <w:szCs w:val="21"/>
        </w:rPr>
        <w:t>认真阅读《参展手册》中相关制度条例，了解清楚展会的布展、交易及撤展时间，避免造成不必要的麻烦或损失。如有特殊需求请提前与组委会联系落实，以免影响参展交易质量。</w:t>
      </w:r>
    </w:p>
    <w:p w:rsidR="00AD4E18" w:rsidRDefault="00AD4E18">
      <w:pPr>
        <w:rPr>
          <w:rFonts w:ascii="宋体"/>
          <w:szCs w:val="21"/>
        </w:rPr>
      </w:pPr>
      <w:r>
        <w:rPr>
          <w:rFonts w:ascii="宋体" w:hAnsi="宋体"/>
          <w:szCs w:val="21"/>
        </w:rPr>
        <w:t xml:space="preserve">3. </w:t>
      </w:r>
      <w:r>
        <w:rPr>
          <w:rFonts w:ascii="宋体" w:hAnsi="宋体" w:hint="eastAsia"/>
          <w:szCs w:val="21"/>
        </w:rPr>
        <w:t>确定参展后应详细阅读《参展合同书》的各项条款，确认无疑后应认真填写各项内容，签字或盖章后传真或邮寄至组委会相关部门备案存档，以便于落实展位。合同签定后应于</w:t>
      </w:r>
      <w:r>
        <w:rPr>
          <w:rFonts w:ascii="宋体" w:hAnsi="宋体"/>
          <w:szCs w:val="21"/>
        </w:rPr>
        <w:t>5</w:t>
      </w:r>
      <w:r>
        <w:rPr>
          <w:rFonts w:ascii="宋体" w:hAnsi="宋体" w:hint="eastAsia"/>
          <w:szCs w:val="21"/>
        </w:rPr>
        <w:t>个工作日内将参展费用汇到组委会指定的收款账号。组委会收到参展费用后印制【展位证】，企业凭【展位证】办理参展及撤展的各项续。</w:t>
      </w:r>
    </w:p>
    <w:p w:rsidR="00AD4E18" w:rsidRDefault="00AD4E18">
      <w:pPr>
        <w:rPr>
          <w:rFonts w:ascii="宋体"/>
          <w:szCs w:val="21"/>
        </w:rPr>
      </w:pPr>
      <w:r>
        <w:rPr>
          <w:rFonts w:ascii="宋体" w:hAnsi="宋体"/>
          <w:szCs w:val="21"/>
        </w:rPr>
        <w:t xml:space="preserve">4. </w:t>
      </w:r>
      <w:r>
        <w:rPr>
          <w:rFonts w:ascii="宋体" w:hAnsi="宋体" w:hint="eastAsia"/>
          <w:szCs w:val="21"/>
        </w:rPr>
        <w:t>严禁携带假冒伪劣、过期变质、侵犯商标权的产品入展会现场展示交易，查出后果自负。</w:t>
      </w:r>
    </w:p>
    <w:p w:rsidR="00AD4E18" w:rsidRDefault="00AD4E18">
      <w:pPr>
        <w:rPr>
          <w:rFonts w:ascii="宋体"/>
          <w:szCs w:val="21"/>
        </w:rPr>
      </w:pPr>
      <w:r>
        <w:rPr>
          <w:rFonts w:ascii="宋体" w:hAnsi="宋体"/>
          <w:szCs w:val="21"/>
        </w:rPr>
        <w:t xml:space="preserve">5. </w:t>
      </w:r>
      <w:r>
        <w:rPr>
          <w:rFonts w:ascii="宋体" w:hAnsi="宋体" w:hint="eastAsia"/>
          <w:szCs w:val="21"/>
        </w:rPr>
        <w:t>不得随意更改展位使用性质、拼摊儿、转租转卖，严禁变动展位形状，否则予封展处罚。</w:t>
      </w:r>
    </w:p>
    <w:p w:rsidR="00AD4E18" w:rsidRDefault="00AD4E18">
      <w:pPr>
        <w:rPr>
          <w:rFonts w:ascii="宋体"/>
          <w:szCs w:val="21"/>
        </w:rPr>
      </w:pPr>
      <w:r>
        <w:rPr>
          <w:rFonts w:ascii="宋体" w:hAnsi="宋体"/>
          <w:szCs w:val="21"/>
        </w:rPr>
        <w:t xml:space="preserve">6. </w:t>
      </w:r>
      <w:r>
        <w:rPr>
          <w:rFonts w:ascii="宋体" w:hAnsi="宋体" w:hint="eastAsia"/>
          <w:szCs w:val="21"/>
        </w:rPr>
        <w:t>展会现场不允许使用大功率音响设备，危害现场交易环境。</w:t>
      </w:r>
    </w:p>
    <w:p w:rsidR="00AD4E18" w:rsidRDefault="00AD4E18">
      <w:pPr>
        <w:rPr>
          <w:rFonts w:ascii="宋体"/>
          <w:szCs w:val="21"/>
        </w:rPr>
      </w:pPr>
      <w:r>
        <w:rPr>
          <w:rFonts w:ascii="宋体" w:hAnsi="宋体"/>
          <w:szCs w:val="21"/>
        </w:rPr>
        <w:t xml:space="preserve">7. </w:t>
      </w:r>
      <w:r>
        <w:rPr>
          <w:rFonts w:ascii="宋体" w:hAnsi="宋体" w:hint="eastAsia"/>
          <w:szCs w:val="21"/>
        </w:rPr>
        <w:t>未经允许不得在展馆内外私自乱放广告牌、易拉宝、宣传车辆等。</w:t>
      </w:r>
    </w:p>
    <w:p w:rsidR="00AD4E18" w:rsidRDefault="00AD4E18">
      <w:pPr>
        <w:rPr>
          <w:rFonts w:ascii="宋体"/>
          <w:szCs w:val="21"/>
        </w:rPr>
      </w:pPr>
      <w:r>
        <w:rPr>
          <w:rFonts w:ascii="宋体" w:hAnsi="宋体"/>
          <w:szCs w:val="21"/>
        </w:rPr>
        <w:t xml:space="preserve">8. </w:t>
      </w:r>
      <w:r>
        <w:rPr>
          <w:rFonts w:ascii="宋体" w:hAnsi="宋体" w:hint="eastAsia"/>
          <w:szCs w:val="21"/>
        </w:rPr>
        <w:t>现场遇到困难请直接向组委会【大会服务中心】寻求帮助。</w:t>
      </w:r>
    </w:p>
    <w:p w:rsidR="00AD4E18" w:rsidRDefault="00AD4E18">
      <w:pPr>
        <w:pStyle w:val="p0"/>
        <w:rPr>
          <w:rFonts w:ascii="宋体"/>
          <w:b/>
          <w:iCs/>
          <w:color w:val="FF0000"/>
          <w:szCs w:val="21"/>
        </w:rPr>
      </w:pPr>
      <w:r>
        <w:rPr>
          <w:rFonts w:ascii="宋体" w:hAnsi="宋体" w:hint="eastAsia"/>
          <w:b/>
          <w:iCs/>
          <w:color w:val="FF0000"/>
          <w:sz w:val="28"/>
        </w:rPr>
        <w:t>【组委会联系方式】</w:t>
      </w:r>
    </w:p>
    <w:p w:rsidR="00AD4E18" w:rsidRDefault="00AD4E18">
      <w:pPr>
        <w:rPr>
          <w:rFonts w:ascii="宋体" w:cs="宋体"/>
          <w:bCs/>
          <w:kern w:val="0"/>
          <w:szCs w:val="21"/>
        </w:rPr>
      </w:pPr>
      <w:r>
        <w:rPr>
          <w:rFonts w:ascii="宋体" w:hAnsi="宋体" w:cs="宋体" w:hint="eastAsia"/>
          <w:b/>
          <w:bCs/>
          <w:kern w:val="0"/>
          <w:szCs w:val="21"/>
        </w:rPr>
        <w:t>仁创会展集团长沙分公司：</w:t>
      </w:r>
      <w:r>
        <w:rPr>
          <w:rFonts w:ascii="宋体" w:hAnsi="宋体" w:cs="宋体" w:hint="eastAsia"/>
          <w:bCs/>
          <w:kern w:val="0"/>
          <w:szCs w:val="21"/>
        </w:rPr>
        <w:t>长沙市马王堆中路东方芙蓉商务中心</w:t>
      </w:r>
      <w:r>
        <w:rPr>
          <w:rFonts w:ascii="宋体" w:hAnsi="宋体" w:cs="宋体"/>
          <w:bCs/>
          <w:kern w:val="0"/>
          <w:szCs w:val="21"/>
        </w:rPr>
        <w:t>1</w:t>
      </w:r>
      <w:r>
        <w:rPr>
          <w:rFonts w:ascii="宋体" w:hAnsi="宋体" w:cs="宋体" w:hint="eastAsia"/>
          <w:bCs/>
          <w:kern w:val="0"/>
          <w:szCs w:val="21"/>
        </w:rPr>
        <w:t>栋</w:t>
      </w:r>
      <w:r>
        <w:rPr>
          <w:rFonts w:ascii="宋体" w:hAnsi="宋体" w:cs="宋体"/>
          <w:bCs/>
          <w:kern w:val="0"/>
          <w:szCs w:val="21"/>
        </w:rPr>
        <w:t>1901—1903</w:t>
      </w:r>
    </w:p>
    <w:p w:rsidR="00AD4E18" w:rsidRPr="00C70957" w:rsidRDefault="00AD4E18">
      <w:pPr>
        <w:rPr>
          <w:rFonts w:ascii="宋体" w:cs="宋体"/>
          <w:bCs/>
          <w:kern w:val="0"/>
          <w:szCs w:val="21"/>
        </w:rPr>
      </w:pPr>
      <w:r>
        <w:rPr>
          <w:rFonts w:ascii="宋体" w:hAnsi="宋体" w:cs="宋体" w:hint="eastAsia"/>
          <w:b/>
          <w:bCs/>
          <w:kern w:val="0"/>
          <w:szCs w:val="21"/>
        </w:rPr>
        <w:t>联系人：</w:t>
      </w:r>
      <w:r w:rsidRPr="005D1298">
        <w:rPr>
          <w:rFonts w:ascii="Arial" w:hAnsi="Arial" w:hint="eastAsia"/>
          <w:b/>
          <w:szCs w:val="21"/>
        </w:rPr>
        <w:t>任盈盈</w:t>
      </w:r>
      <w:r w:rsidRPr="005D1298">
        <w:rPr>
          <w:rFonts w:ascii="Arial" w:hAnsi="Arial"/>
          <w:b/>
          <w:szCs w:val="21"/>
        </w:rPr>
        <w:t>187</w:t>
      </w:r>
      <w:r>
        <w:rPr>
          <w:rFonts w:ascii="Arial" w:hAnsi="Arial"/>
          <w:b/>
          <w:szCs w:val="21"/>
        </w:rPr>
        <w:t>-</w:t>
      </w:r>
      <w:r w:rsidRPr="005D1298">
        <w:rPr>
          <w:rFonts w:ascii="Arial" w:hAnsi="Arial"/>
          <w:b/>
          <w:szCs w:val="21"/>
        </w:rPr>
        <w:t>1109</w:t>
      </w:r>
      <w:r>
        <w:rPr>
          <w:rFonts w:ascii="Arial" w:hAnsi="Arial"/>
          <w:b/>
          <w:szCs w:val="21"/>
        </w:rPr>
        <w:t>-</w:t>
      </w:r>
      <w:r w:rsidRPr="005D1298">
        <w:rPr>
          <w:rFonts w:ascii="Arial" w:hAnsi="Arial"/>
          <w:b/>
          <w:szCs w:val="21"/>
        </w:rPr>
        <w:t>7894</w:t>
      </w:r>
      <w:r>
        <w:rPr>
          <w:rFonts w:ascii="宋体" w:hAnsi="宋体" w:cs="宋体"/>
          <w:b/>
          <w:bCs/>
          <w:kern w:val="0"/>
          <w:szCs w:val="21"/>
        </w:rPr>
        <w:t xml:space="preserve">   </w:t>
      </w:r>
    </w:p>
    <w:p w:rsidR="00AD4E18" w:rsidRDefault="00AD4E18">
      <w:pPr>
        <w:rPr>
          <w:rFonts w:ascii="Arial" w:hAnsi="Arial"/>
          <w:b/>
          <w:sz w:val="28"/>
        </w:rPr>
      </w:pPr>
      <w:r>
        <w:rPr>
          <w:rFonts w:ascii="宋体" w:hAnsi="宋体" w:cs="宋体" w:hint="eastAsia"/>
          <w:b/>
          <w:bCs/>
          <w:kern w:val="0"/>
          <w:szCs w:val="21"/>
        </w:rPr>
        <w:t>传</w:t>
      </w:r>
      <w:r>
        <w:rPr>
          <w:rFonts w:ascii="宋体" w:hAnsi="宋体" w:cs="宋体"/>
          <w:b/>
          <w:bCs/>
          <w:kern w:val="0"/>
          <w:szCs w:val="21"/>
        </w:rPr>
        <w:t xml:space="preserve">  </w:t>
      </w:r>
      <w:r>
        <w:rPr>
          <w:rFonts w:ascii="宋体" w:hAnsi="宋体" w:cs="宋体" w:hint="eastAsia"/>
          <w:b/>
          <w:bCs/>
          <w:kern w:val="0"/>
          <w:szCs w:val="21"/>
        </w:rPr>
        <w:t>真：</w:t>
      </w:r>
      <w:r>
        <w:rPr>
          <w:rFonts w:ascii="宋体" w:hAnsi="宋体" w:cs="宋体"/>
          <w:bCs/>
          <w:kern w:val="0"/>
          <w:szCs w:val="21"/>
        </w:rPr>
        <w:t xml:space="preserve">0731-89703006    </w:t>
      </w:r>
    </w:p>
    <w:p w:rsidR="00AD4E18" w:rsidRDefault="00AD4E18">
      <w:pPr>
        <w:autoSpaceDN w:val="0"/>
        <w:spacing w:beforeAutospacing="1" w:afterAutospacing="1"/>
        <w:rPr>
          <w:rFonts w:ascii="宋体"/>
          <w:sz w:val="24"/>
        </w:rPr>
      </w:pPr>
    </w:p>
    <w:p w:rsidR="00AD4E18" w:rsidRDefault="00AD4E18">
      <w:pPr>
        <w:rPr>
          <w:rFonts w:ascii="Arial" w:hAnsi="Arial"/>
          <w:b/>
          <w:sz w:val="28"/>
        </w:rPr>
      </w:pPr>
    </w:p>
    <w:p w:rsidR="00AD4E18" w:rsidRDefault="00AD4E18">
      <w:pPr>
        <w:rPr>
          <w:rFonts w:ascii="Arial" w:hAnsi="Arial"/>
          <w:b/>
          <w:sz w:val="28"/>
        </w:rPr>
      </w:pPr>
    </w:p>
    <w:p w:rsidR="00AD4E18" w:rsidRDefault="00AD4E18">
      <w:pPr>
        <w:rPr>
          <w:rFonts w:ascii="Arial" w:hAnsi="Arial"/>
          <w:b/>
          <w:sz w:val="28"/>
        </w:rPr>
      </w:pPr>
    </w:p>
    <w:p w:rsidR="00AD4E18" w:rsidRDefault="00AD4E18">
      <w:pPr>
        <w:rPr>
          <w:rFonts w:ascii="Arial" w:hAnsi="Arial"/>
          <w:b/>
          <w:sz w:val="28"/>
        </w:rPr>
      </w:pPr>
    </w:p>
    <w:p w:rsidR="00AD4E18" w:rsidRDefault="00AD4E18">
      <w:pPr>
        <w:rPr>
          <w:rFonts w:ascii="Arial" w:hAnsi="Arial"/>
          <w:b/>
          <w:sz w:val="28"/>
        </w:rPr>
      </w:pPr>
    </w:p>
    <w:p w:rsidR="00AD4E18" w:rsidRDefault="00AD4E18">
      <w:pPr>
        <w:rPr>
          <w:rFonts w:ascii="Arial" w:hAnsi="Arial"/>
          <w:b/>
          <w:sz w:val="28"/>
        </w:rPr>
      </w:pPr>
    </w:p>
    <w:p w:rsidR="00AD4E18" w:rsidRDefault="00AD4E18">
      <w:pPr>
        <w:rPr>
          <w:rFonts w:ascii="Arial" w:hAnsi="Arial"/>
          <w:b/>
          <w:sz w:val="28"/>
        </w:rPr>
      </w:pPr>
    </w:p>
    <w:p w:rsidR="00AD4E18" w:rsidRDefault="00AD4E18">
      <w:pPr>
        <w:rPr>
          <w:rFonts w:ascii="Arial" w:hAnsi="Arial"/>
          <w:b/>
          <w:sz w:val="28"/>
        </w:rPr>
      </w:pPr>
    </w:p>
    <w:sectPr w:rsidR="00AD4E18" w:rsidSect="002A5145">
      <w:headerReference w:type="even" r:id="rId33"/>
      <w:headerReference w:type="default" r:id="rId34"/>
      <w:headerReference w:type="first" r:id="rId35"/>
      <w:pgSz w:w="11906" w:h="16838"/>
      <w:pgMar w:top="779" w:right="1077" w:bottom="1020" w:left="1077" w:header="170" w:footer="284"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E18" w:rsidRDefault="00AD4E18" w:rsidP="002A5145">
      <w:r>
        <w:separator/>
      </w:r>
    </w:p>
  </w:endnote>
  <w:endnote w:type="continuationSeparator" w:id="0">
    <w:p w:rsidR="00AD4E18" w:rsidRDefault="00AD4E18" w:rsidP="002A51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方正大标宋_GBK">
    <w:altName w:val="方正兰亭黑_YS_GB18030"/>
    <w:panose1 w:val="00000000000000000000"/>
    <w:charset w:val="86"/>
    <w:family w:val="auto"/>
    <w:notTrueType/>
    <w:pitch w:val="default"/>
    <w:sig w:usb0="00000001" w:usb1="080E0000" w:usb2="00000010" w:usb3="00000000" w:csb0="00040000" w:csb1="00000000"/>
  </w:font>
  <w:font w:name="微软雅黑">
    <w:altName w:val="宋体"/>
    <w:panose1 w:val="020B0503020204020204"/>
    <w:charset w:val="86"/>
    <w:family w:val="swiss"/>
    <w:pitch w:val="variable"/>
    <w:sig w:usb0="80000287" w:usb1="0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E18" w:rsidRDefault="00AD4E18" w:rsidP="002A5145">
      <w:r>
        <w:separator/>
      </w:r>
    </w:p>
  </w:footnote>
  <w:footnote w:type="continuationSeparator" w:id="0">
    <w:p w:rsidR="00AD4E18" w:rsidRDefault="00AD4E18" w:rsidP="002A51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E18" w:rsidRDefault="00AD4E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3313" o:spid="_x0000_s2049" type="#_x0000_t75" style="position:absolute;left:0;text-align:left;margin-left:0;margin-top:0;width:415.2pt;height:384.65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E18" w:rsidRDefault="00AD4E18">
    <w:pPr>
      <w:pStyle w:val="Header"/>
      <w:rPr>
        <w:sz w:val="21"/>
        <w:szCs w:val="21"/>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87.1pt;height:451.3pt;z-index:-251657216;mso-position-horizontal:center;mso-position-horizontal-relative:margin;mso-position-vertical:center;mso-position-vertical-relative:margin" o:allowincell="f">
          <v:imagedata r:id="rId1" o:title="" gain="19661f" blacklevel="22938f"/>
          <w10:wrap anchorx="margin" anchory="margin"/>
        </v:shape>
      </w:pict>
    </w:r>
    <w:r w:rsidRPr="005F4F87">
      <w:rPr>
        <w:sz w:val="24"/>
        <w:szCs w:val="24"/>
      </w:rPr>
      <w:pict>
        <v:shape id="图片 0" o:spid="_x0000_i1026" type="#_x0000_t75" alt="LOGO.jpg" style="width:27pt;height:24pt">
          <v:imagedata r:id="rId2" o:title=""/>
        </v:shape>
      </w:pict>
    </w:r>
    <w:r>
      <w:rPr>
        <w:rFonts w:ascii="黑体" w:eastAsia="黑体" w:hint="eastAsia"/>
        <w:b/>
        <w:bCs/>
        <w:color w:val="FF0000"/>
        <w:sz w:val="21"/>
        <w:szCs w:val="21"/>
      </w:rPr>
      <w:t>仁创糖酒会</w:t>
    </w:r>
    <w:r>
      <w:rPr>
        <w:rFonts w:ascii="黑体" w:eastAsia="黑体"/>
        <w:b/>
        <w:bCs/>
        <w:color w:val="FF0000"/>
        <w:sz w:val="21"/>
        <w:szCs w:val="21"/>
      </w:rPr>
      <w:t>--</w:t>
    </w:r>
    <w:r>
      <w:rPr>
        <w:rFonts w:ascii="黑体" w:eastAsia="黑体" w:hint="eastAsia"/>
        <w:b/>
        <w:bCs/>
        <w:color w:val="FF0000"/>
        <w:sz w:val="21"/>
        <w:szCs w:val="21"/>
      </w:rPr>
      <w:t>区域酒水食品行业唯一专业招商盛会</w:t>
    </w:r>
    <w:r>
      <w:rPr>
        <w:rFonts w:ascii="黑体" w:eastAsia="黑体"/>
        <w:b/>
        <w:bCs/>
        <w:color w:val="FF0000"/>
        <w:sz w:val="21"/>
        <w:szCs w:val="21"/>
      </w:rPr>
      <w:t>2015</w:t>
    </w:r>
    <w:r>
      <w:rPr>
        <w:rFonts w:ascii="黑体" w:eastAsia="黑体" w:hint="eastAsia"/>
        <w:b/>
        <w:bCs/>
        <w:color w:val="FF0000"/>
        <w:sz w:val="21"/>
        <w:szCs w:val="21"/>
      </w:rPr>
      <w:t>中部（湖南）糖酒食品交易会欢迎您</w:t>
    </w:r>
    <w:r>
      <w:rPr>
        <w:noProof/>
      </w:rPr>
      <w:pict>
        <v:shape id="WordPictureWatermark29699062" o:spid="_x0000_s2051" type="#_x0000_t75" style="position:absolute;left:0;text-align:left;margin-left:0;margin-top:0;width:487.1pt;height:451.3pt;z-index:-251658240;mso-position-horizontal:center;mso-position-horizontal-relative:margin;mso-position-vertical:center;mso-position-vertical-relative:margin" o:allowincell="f">
          <v:imagedata r:id="rId1" o:title="" gain="19661f" blacklevel="22938f"/>
          <w10:wrap anchorx="margin" anchory="margin"/>
        </v:shape>
      </w:pict>
    </w:r>
    <w:r>
      <w:rPr>
        <w:rFonts w:ascii="黑体" w:eastAsia="黑体"/>
        <w:b/>
        <w:bCs/>
        <w:color w:val="FF0000"/>
        <w:sz w:val="21"/>
        <w:szCs w:val="21"/>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E18" w:rsidRDefault="00AD4E1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3312" o:spid="_x0000_s2052" type="#_x0000_t75" style="position:absolute;left:0;text-align:left;margin-left:0;margin-top:0;width:415.2pt;height:384.65pt;z-index:-251660288;mso-position-horizontal:center;mso-position-horizontal-relative:margin;mso-position-vertical:center;mso-position-vertical-relative:margin" o:allowincell="f">
          <v:imagedata r:id="rId1" o:title=""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145"/>
    <w:rsid w:val="001D10A7"/>
    <w:rsid w:val="0027504C"/>
    <w:rsid w:val="002A5145"/>
    <w:rsid w:val="003E425B"/>
    <w:rsid w:val="00441842"/>
    <w:rsid w:val="005312F4"/>
    <w:rsid w:val="005A1368"/>
    <w:rsid w:val="005D1298"/>
    <w:rsid w:val="005F4F87"/>
    <w:rsid w:val="006D46F9"/>
    <w:rsid w:val="006D7003"/>
    <w:rsid w:val="00833640"/>
    <w:rsid w:val="009A42A3"/>
    <w:rsid w:val="00AD4E18"/>
    <w:rsid w:val="00B253C5"/>
    <w:rsid w:val="00C40BB7"/>
    <w:rsid w:val="00C70957"/>
    <w:rsid w:val="00DB05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5145"/>
    <w:pPr>
      <w:widowControl w:val="0"/>
      <w:jc w:val="both"/>
    </w:pPr>
    <w:rPr>
      <w:szCs w:val="24"/>
    </w:rPr>
  </w:style>
  <w:style w:type="paragraph" w:styleId="Heading1">
    <w:name w:val="heading 1"/>
    <w:basedOn w:val="Normal"/>
    <w:next w:val="Normal"/>
    <w:link w:val="Heading1Char"/>
    <w:uiPriority w:val="99"/>
    <w:qFormat/>
    <w:rsid w:val="002A5145"/>
    <w:pPr>
      <w:keepNext/>
      <w:keepLines/>
      <w:spacing w:before="340" w:after="330" w:line="576" w:lineRule="auto"/>
      <w:outlineLvl w:val="0"/>
    </w:pPr>
    <w:rPr>
      <w:b/>
      <w:kern w:val="44"/>
      <w:sz w:val="44"/>
      <w:szCs w:val="20"/>
    </w:rPr>
  </w:style>
  <w:style w:type="paragraph" w:styleId="Heading2">
    <w:name w:val="heading 2"/>
    <w:basedOn w:val="Normal"/>
    <w:next w:val="Normal"/>
    <w:link w:val="Heading2Char"/>
    <w:uiPriority w:val="99"/>
    <w:qFormat/>
    <w:rsid w:val="002A5145"/>
    <w:pPr>
      <w:keepNext/>
      <w:keepLines/>
      <w:spacing w:before="260" w:after="260" w:line="413" w:lineRule="auto"/>
      <w:outlineLvl w:val="1"/>
    </w:pPr>
    <w:rPr>
      <w:rFonts w:ascii="Arial" w:eastAsia="黑体" w:hAnsi="Arial"/>
      <w:b/>
      <w:kern w:val="0"/>
      <w:sz w:val="32"/>
      <w:szCs w:val="20"/>
    </w:rPr>
  </w:style>
  <w:style w:type="paragraph" w:styleId="Heading3">
    <w:name w:val="heading 3"/>
    <w:basedOn w:val="Normal"/>
    <w:next w:val="Normal"/>
    <w:link w:val="Heading3Char"/>
    <w:uiPriority w:val="99"/>
    <w:qFormat/>
    <w:rsid w:val="002A5145"/>
    <w:pPr>
      <w:keepNext/>
      <w:keepLines/>
      <w:spacing w:before="260" w:after="260" w:line="413" w:lineRule="auto"/>
      <w:outlineLvl w:val="2"/>
    </w:pPr>
    <w:rPr>
      <w:b/>
      <w:kern w:val="0"/>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5145"/>
    <w:rPr>
      <w:b/>
      <w:kern w:val="44"/>
      <w:sz w:val="44"/>
    </w:rPr>
  </w:style>
  <w:style w:type="character" w:customStyle="1" w:styleId="Heading2Char">
    <w:name w:val="Heading 2 Char"/>
    <w:basedOn w:val="DefaultParagraphFont"/>
    <w:link w:val="Heading2"/>
    <w:uiPriority w:val="99"/>
    <w:locked/>
    <w:rsid w:val="002A5145"/>
    <w:rPr>
      <w:rFonts w:ascii="Arial" w:eastAsia="黑体" w:hAnsi="Arial"/>
      <w:b/>
      <w:sz w:val="32"/>
    </w:rPr>
  </w:style>
  <w:style w:type="character" w:customStyle="1" w:styleId="Heading3Char">
    <w:name w:val="Heading 3 Char"/>
    <w:basedOn w:val="DefaultParagraphFont"/>
    <w:link w:val="Heading3"/>
    <w:uiPriority w:val="99"/>
    <w:locked/>
    <w:rsid w:val="002A5145"/>
    <w:rPr>
      <w:b/>
      <w:sz w:val="32"/>
    </w:rPr>
  </w:style>
  <w:style w:type="paragraph" w:styleId="DocumentMap">
    <w:name w:val="Document Map"/>
    <w:basedOn w:val="Normal"/>
    <w:link w:val="DocumentMapChar"/>
    <w:uiPriority w:val="99"/>
    <w:rsid w:val="002A5145"/>
    <w:pPr>
      <w:shd w:val="clear" w:color="auto" w:fill="000080"/>
    </w:pPr>
  </w:style>
  <w:style w:type="character" w:customStyle="1" w:styleId="DocumentMapChar">
    <w:name w:val="Document Map Char"/>
    <w:basedOn w:val="DefaultParagraphFont"/>
    <w:link w:val="DocumentMap"/>
    <w:uiPriority w:val="99"/>
    <w:semiHidden/>
    <w:rsid w:val="00EA7144"/>
    <w:rPr>
      <w:sz w:val="0"/>
      <w:szCs w:val="0"/>
    </w:rPr>
  </w:style>
  <w:style w:type="paragraph" w:styleId="Footer">
    <w:name w:val="footer"/>
    <w:basedOn w:val="Normal"/>
    <w:link w:val="FooterChar"/>
    <w:uiPriority w:val="99"/>
    <w:rsid w:val="002A514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EA7144"/>
    <w:rPr>
      <w:sz w:val="18"/>
      <w:szCs w:val="18"/>
    </w:rPr>
  </w:style>
  <w:style w:type="paragraph" w:styleId="Header">
    <w:name w:val="header"/>
    <w:basedOn w:val="Normal"/>
    <w:link w:val="HeaderChar"/>
    <w:uiPriority w:val="99"/>
    <w:rsid w:val="002A514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A5145"/>
    <w:rPr>
      <w:rFonts w:cs="Times New Roman"/>
      <w:kern w:val="2"/>
      <w:sz w:val="18"/>
      <w:szCs w:val="18"/>
    </w:rPr>
  </w:style>
  <w:style w:type="paragraph" w:styleId="NormalWeb">
    <w:name w:val="Normal (Web)"/>
    <w:basedOn w:val="Normal"/>
    <w:uiPriority w:val="99"/>
    <w:rsid w:val="002A5145"/>
    <w:pPr>
      <w:widowControl/>
      <w:spacing w:before="100" w:beforeAutospacing="1" w:after="100" w:afterAutospacing="1"/>
      <w:jc w:val="left"/>
    </w:pPr>
    <w:rPr>
      <w:rFonts w:ascii="宋体" w:hAnsi="宋体" w:cs="宋体"/>
      <w:kern w:val="0"/>
      <w:sz w:val="24"/>
    </w:rPr>
  </w:style>
  <w:style w:type="character" w:styleId="Hyperlink">
    <w:name w:val="Hyperlink"/>
    <w:basedOn w:val="DefaultParagraphFont"/>
    <w:uiPriority w:val="99"/>
    <w:rsid w:val="002A5145"/>
    <w:rPr>
      <w:rFonts w:cs="Times New Roman"/>
      <w:color w:val="000000"/>
      <w:u w:val="none"/>
    </w:rPr>
  </w:style>
  <w:style w:type="paragraph" w:customStyle="1" w:styleId="p0">
    <w:name w:val="p0"/>
    <w:basedOn w:val="Normal"/>
    <w:uiPriority w:val="99"/>
    <w:rsid w:val="002A5145"/>
    <w:pPr>
      <w:widowControl/>
    </w:pPr>
    <w:rPr>
      <w:szCs w:val="20"/>
    </w:rPr>
  </w:style>
  <w:style w:type="character" w:customStyle="1" w:styleId="red">
    <w:name w:val="red"/>
    <w:basedOn w:val="DefaultParagraphFont"/>
    <w:uiPriority w:val="99"/>
    <w:rsid w:val="002A5145"/>
    <w:rPr>
      <w:rFonts w:cs="Times New Roman"/>
    </w:rPr>
  </w:style>
  <w:style w:type="character" w:customStyle="1" w:styleId="f41">
    <w:name w:val="f41"/>
    <w:uiPriority w:val="99"/>
    <w:rsid w:val="002A5145"/>
    <w:rPr>
      <w:b/>
      <w:sz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yperlink" Target="http://baike.baidu.com/view/1302344.htm"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baike.baidu.com/view/954585.htm" TargetMode="External"/><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hyperlink" Target="http://www.rchzgs.com.cn"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Users/acer/Documents/Tencent%20Files/164486684/Image/C2C/286865AE713B6DF6F12925A8D19D0E5E.jpg" TargetMode="External"/><Relationship Id="rId23" Type="http://schemas.openxmlformats.org/officeDocument/2006/relationships/hyperlink" Target="http://baike.baidu.com/view/869332.htm"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baike.baidu.com/view/980248.htm" TargetMode="External"/><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baike.baidu.com/view/3369476.htm"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9</Pages>
  <Words>361</Words>
  <Characters>2058</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From：仁创会展集团</dc:title>
  <dc:subject/>
  <dc:creator>微软用户</dc:creator>
  <cp:keywords/>
  <dc:description/>
  <cp:lastModifiedBy>微软用户</cp:lastModifiedBy>
  <cp:revision>6</cp:revision>
  <dcterms:created xsi:type="dcterms:W3CDTF">2013-01-11T02:36:00Z</dcterms:created>
  <dcterms:modified xsi:type="dcterms:W3CDTF">2014-12-18T06:52:00Z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2052-9.1.0.4715</vt:lpwstr>
  </property>
</Properties>
</file>